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34DC">
      <w:pPr>
        <w:spacing w:line="360" w:lineRule="auto"/>
        <w:rPr>
          <w:rFonts w:ascii="黑体"/>
        </w:rPr>
      </w:pPr>
    </w:p>
    <w:p w14:paraId="21E54EF9">
      <w:pPr>
        <w:spacing w:before="92" w:line="360" w:lineRule="auto"/>
        <w:ind w:firstLine="4480" w:firstLineChars="1600"/>
        <w:rPr>
          <w:rFonts w:hint="default" w:ascii="黑体" w:eastAsia="宋体"/>
          <w:lang w:val="en-US"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highlight w:val="none"/>
          <w:lang w:val="en-US" w:eastAsia="zh-CN"/>
        </w:rPr>
        <w:t>HXZB2025042301</w:t>
      </w:r>
    </w:p>
    <w:p w14:paraId="0D12C71D">
      <w:pPr>
        <w:spacing w:line="360" w:lineRule="auto"/>
        <w:rPr>
          <w:rFonts w:ascii="黑体"/>
        </w:rPr>
      </w:pPr>
    </w:p>
    <w:p w14:paraId="182A12A9">
      <w:pPr>
        <w:spacing w:line="360" w:lineRule="auto"/>
        <w:rPr>
          <w:rFonts w:ascii="黑体"/>
        </w:rPr>
      </w:pPr>
    </w:p>
    <w:p w14:paraId="0F702D57">
      <w:pPr>
        <w:spacing w:line="360" w:lineRule="auto"/>
        <w:rPr>
          <w:rFonts w:ascii="黑体"/>
        </w:rPr>
      </w:pPr>
    </w:p>
    <w:p w14:paraId="7B8D5328">
      <w:pPr>
        <w:spacing w:line="360" w:lineRule="auto"/>
        <w:rPr>
          <w:rFonts w:ascii="黑体"/>
        </w:rPr>
      </w:pPr>
    </w:p>
    <w:p w14:paraId="6F813CF4">
      <w:pPr>
        <w:tabs>
          <w:tab w:val="left" w:pos="5882"/>
        </w:tabs>
        <w:spacing w:before="169" w:line="360" w:lineRule="auto"/>
        <w:jc w:val="center"/>
        <w:rPr>
          <w:rFonts w:ascii="宋体" w:hAnsi="宋体" w:eastAsia="宋体" w:cs="宋体"/>
          <w:sz w:val="52"/>
          <w:szCs w:val="52"/>
        </w:rPr>
      </w:pPr>
      <w:r>
        <w:rPr>
          <w:rFonts w:hint="eastAsia" w:ascii="黑体" w:hAnsi="黑体" w:eastAsia="黑体" w:cs="黑体"/>
          <w:sz w:val="52"/>
          <w:szCs w:val="52"/>
          <w:u w:val="single"/>
          <w:lang w:val="en-US" w:eastAsia="zh-CN"/>
        </w:rPr>
        <w:t>搅拌摩擦焊</w:t>
      </w:r>
      <w:r>
        <w:rPr>
          <w:rFonts w:ascii="宋体" w:hAnsi="宋体" w:eastAsia="宋体" w:cs="宋体"/>
          <w:sz w:val="52"/>
          <w:szCs w:val="52"/>
        </w:rPr>
        <w:t>采购项目</w:t>
      </w:r>
    </w:p>
    <w:p w14:paraId="26066504">
      <w:pPr>
        <w:spacing w:line="360" w:lineRule="auto"/>
        <w:rPr>
          <w:rFonts w:ascii="黑体"/>
        </w:rPr>
      </w:pPr>
    </w:p>
    <w:p w14:paraId="5AA7D89A">
      <w:pPr>
        <w:spacing w:line="360" w:lineRule="auto"/>
        <w:rPr>
          <w:rFonts w:ascii="黑体"/>
        </w:rPr>
      </w:pPr>
    </w:p>
    <w:p w14:paraId="370320FE">
      <w:pPr>
        <w:spacing w:line="360" w:lineRule="auto"/>
        <w:rPr>
          <w:rFonts w:ascii="黑体"/>
        </w:rPr>
      </w:pPr>
    </w:p>
    <w:p w14:paraId="1877FE78">
      <w:pPr>
        <w:spacing w:line="360" w:lineRule="auto"/>
        <w:rPr>
          <w:rFonts w:ascii="黑体"/>
        </w:rPr>
      </w:pPr>
    </w:p>
    <w:p w14:paraId="0EE4B876">
      <w:pPr>
        <w:spacing w:line="360" w:lineRule="auto"/>
        <w:rPr>
          <w:rFonts w:ascii="黑体"/>
        </w:rPr>
      </w:pPr>
    </w:p>
    <w:p w14:paraId="0B8D8315">
      <w:pPr>
        <w:spacing w:line="360" w:lineRule="auto"/>
        <w:rPr>
          <w:rFonts w:ascii="黑体"/>
        </w:rPr>
      </w:pPr>
    </w:p>
    <w:p w14:paraId="6528C7BB">
      <w:pPr>
        <w:spacing w:line="360" w:lineRule="auto"/>
        <w:rPr>
          <w:rFonts w:ascii="黑体"/>
        </w:rPr>
      </w:pPr>
    </w:p>
    <w:p w14:paraId="2EC90291">
      <w:pPr>
        <w:spacing w:before="274" w:line="360" w:lineRule="auto"/>
        <w:jc w:val="center"/>
        <w:outlineLvl w:val="0"/>
        <w:rPr>
          <w:rFonts w:ascii="宋体" w:hAnsi="宋体" w:eastAsia="宋体" w:cs="宋体"/>
          <w:sz w:val="84"/>
          <w:szCs w:val="84"/>
        </w:rPr>
      </w:pPr>
      <w:bookmarkStart w:id="0" w:name="_Toc7596"/>
      <w:bookmarkStart w:id="1" w:name="_Toc3319"/>
      <w:bookmarkStart w:id="2" w:name="_Toc4814"/>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74C330DF">
      <w:pPr>
        <w:spacing w:line="360" w:lineRule="auto"/>
        <w:rPr>
          <w:rFonts w:ascii="黑体"/>
        </w:rPr>
      </w:pPr>
    </w:p>
    <w:p w14:paraId="0CE64B6E">
      <w:pPr>
        <w:spacing w:line="360" w:lineRule="auto"/>
        <w:rPr>
          <w:rFonts w:ascii="黑体"/>
        </w:rPr>
      </w:pPr>
    </w:p>
    <w:p w14:paraId="21DC1332">
      <w:pPr>
        <w:spacing w:line="360" w:lineRule="auto"/>
        <w:rPr>
          <w:rFonts w:ascii="黑体"/>
        </w:rPr>
      </w:pPr>
    </w:p>
    <w:p w14:paraId="40D86D98">
      <w:pPr>
        <w:spacing w:line="360" w:lineRule="auto"/>
        <w:rPr>
          <w:rFonts w:ascii="黑体"/>
        </w:rPr>
      </w:pPr>
    </w:p>
    <w:p w14:paraId="556B3751">
      <w:pPr>
        <w:spacing w:before="104" w:line="360" w:lineRule="auto"/>
        <w:rPr>
          <w:rFonts w:ascii="仿宋" w:hAnsi="仿宋" w:eastAsia="仿宋" w:cs="仿宋"/>
          <w:sz w:val="32"/>
          <w:szCs w:val="32"/>
        </w:rPr>
      </w:pPr>
    </w:p>
    <w:p w14:paraId="17445995">
      <w:pPr>
        <w:spacing w:before="104" w:line="360" w:lineRule="auto"/>
        <w:jc w:val="center"/>
        <w:rPr>
          <w:rFonts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5E16A271">
      <w:pPr>
        <w:spacing w:line="360" w:lineRule="auto"/>
        <w:rPr>
          <w:rFonts w:ascii="黑体"/>
        </w:rPr>
      </w:pPr>
    </w:p>
    <w:p w14:paraId="3AFC4D42">
      <w:pPr>
        <w:spacing w:before="104" w:line="360" w:lineRule="auto"/>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04</w:t>
      </w:r>
      <w:r>
        <w:rPr>
          <w:rFonts w:ascii="仿宋" w:hAnsi="仿宋" w:eastAsia="仿宋" w:cs="仿宋"/>
          <w:sz w:val="32"/>
          <w:szCs w:val="32"/>
        </w:rPr>
        <w:t>月</w:t>
      </w:r>
      <w:r>
        <w:rPr>
          <w:rFonts w:hint="eastAsia" w:ascii="仿宋" w:hAnsi="仿宋" w:eastAsia="仿宋" w:cs="仿宋"/>
          <w:sz w:val="32"/>
          <w:szCs w:val="32"/>
          <w:lang w:val="en-US" w:eastAsia="zh-CN"/>
        </w:rPr>
        <w:t>23</w:t>
      </w:r>
      <w:r>
        <w:rPr>
          <w:rFonts w:ascii="仿宋" w:hAnsi="仿宋" w:eastAsia="仿宋" w:cs="仿宋"/>
          <w:sz w:val="32"/>
          <w:szCs w:val="32"/>
        </w:rPr>
        <w:t>日</w:t>
      </w:r>
    </w:p>
    <w:p w14:paraId="3E809FA9">
      <w:pPr>
        <w:spacing w:line="360" w:lineRule="auto"/>
        <w:rPr>
          <w:rFonts w:ascii="仿宋" w:hAnsi="仿宋" w:eastAsia="仿宋" w:cs="仿宋"/>
          <w:sz w:val="32"/>
          <w:szCs w:val="32"/>
        </w:rPr>
      </w:pPr>
      <w:r>
        <w:rPr>
          <w:rFonts w:ascii="仿宋" w:hAnsi="仿宋" w:eastAsia="仿宋" w:cs="仿宋"/>
          <w:sz w:val="32"/>
          <w:szCs w:val="32"/>
        </w:rPr>
        <w:br w:type="page"/>
      </w:r>
    </w:p>
    <w:p w14:paraId="066D6350">
      <w:pPr>
        <w:pStyle w:val="2"/>
        <w:spacing w:line="360" w:lineRule="auto"/>
      </w:pPr>
    </w:p>
    <w:p w14:paraId="640AE4C7">
      <w:pPr>
        <w:spacing w:line="360" w:lineRule="auto"/>
        <w:sectPr>
          <w:headerReference r:id="rId3" w:type="default"/>
          <w:pgSz w:w="11907" w:h="16839"/>
          <w:pgMar w:top="1432" w:right="1389" w:bottom="1201" w:left="1389" w:header="852" w:footer="1021" w:gutter="0"/>
          <w:cols w:space="720" w:num="1"/>
        </w:sectPr>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384161A1">
          <w:pPr>
            <w:spacing w:line="360" w:lineRule="auto"/>
            <w:jc w:val="center"/>
            <w:rPr>
              <w:b/>
              <w:bCs/>
              <w:sz w:val="48"/>
              <w:szCs w:val="48"/>
            </w:rPr>
          </w:pPr>
          <w:r>
            <w:rPr>
              <w:rFonts w:ascii="宋体" w:hAnsi="宋体" w:eastAsia="宋体"/>
              <w:b/>
              <w:bCs/>
              <w:sz w:val="48"/>
              <w:szCs w:val="48"/>
            </w:rPr>
            <w:t>目录</w:t>
          </w:r>
        </w:p>
        <w:p w14:paraId="08C13AEF">
          <w:pPr>
            <w:pStyle w:val="13"/>
            <w:tabs>
              <w:tab w:val="right" w:leader="dot" w:pos="9129"/>
            </w:tabs>
            <w:spacing w:line="360" w:lineRule="auto"/>
            <w:rPr>
              <w:sz w:val="36"/>
              <w:szCs w:val="36"/>
            </w:rPr>
          </w:pP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separate"/>
          </w:r>
        </w:p>
        <w:p w14:paraId="2BF6A405">
          <w:pPr>
            <w:spacing w:line="360" w:lineRule="auto"/>
            <w:jc w:val="center"/>
            <w:rPr>
              <w:rFonts w:ascii="宋体" w:hAnsi="宋体" w:eastAsia="宋体" w:cs="宋体"/>
              <w:sz w:val="36"/>
              <w:szCs w:val="180"/>
              <w14:textOutline w14:w="6527" w14:cap="flat" w14:cmpd="sng" w14:algn="ctr">
                <w14:solidFill>
                  <w14:srgbClr w14:val="000000"/>
                </w14:solidFill>
                <w14:prstDash w14:val="solid"/>
                <w14:miter w14:val="0"/>
              </w14:textOutline>
            </w:rPr>
          </w:pPr>
          <w:r>
            <w:rPr>
              <w:rFonts w:ascii="宋体" w:hAnsi="宋体" w:eastAsia="宋体" w:cs="宋体"/>
              <w:sz w:val="36"/>
              <w:szCs w:val="180"/>
              <w14:textOutline w14:w="6527" w14:cap="flat" w14:cmpd="sng" w14:algn="ctr">
                <w14:solidFill>
                  <w14:srgbClr w14:val="000000"/>
                </w14:solidFill>
                <w14:prstDash w14:val="solid"/>
                <w14:miter w14:val="0"/>
              </w14:textOutline>
            </w:rPr>
            <w:fldChar w:fldCharType="end"/>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20364623">
              <w:pPr>
                <w:spacing w:line="360" w:lineRule="auto"/>
                <w:jc w:val="center"/>
                <w:rPr>
                  <w:sz w:val="48"/>
                  <w:szCs w:val="48"/>
                </w:rPr>
              </w:pPr>
            </w:p>
            <w:p w14:paraId="0712401F">
              <w:pPr>
                <w:pStyle w:val="13"/>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一、投标邀请书</w:t>
              </w:r>
              <w:r>
                <w:rPr>
                  <w:sz w:val="32"/>
                  <w:szCs w:val="32"/>
                </w:rPr>
                <w:tab/>
              </w:r>
              <w:r>
                <w:rPr>
                  <w:rFonts w:hint="eastAsia" w:eastAsia="宋体"/>
                  <w:sz w:val="32"/>
                  <w:szCs w:val="32"/>
                </w:rPr>
                <w:t>3</w:t>
              </w:r>
              <w:r>
                <w:rPr>
                  <w:rFonts w:hint="eastAsia" w:eastAsia="宋体"/>
                  <w:sz w:val="32"/>
                  <w:szCs w:val="32"/>
                </w:rPr>
                <w:fldChar w:fldCharType="end"/>
              </w:r>
            </w:p>
            <w:p w14:paraId="41F8DCAD">
              <w:pPr>
                <w:pStyle w:val="13"/>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346B2BE5">
              <w:pPr>
                <w:pStyle w:val="13"/>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65332014">
              <w:pPr>
                <w:pStyle w:val="13"/>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4AA9C1DC">
              <w:pPr>
                <w:widowControl w:val="0"/>
                <w:kinsoku/>
                <w:autoSpaceDE/>
                <w:autoSpaceDN/>
                <w:adjustRightInd/>
                <w:snapToGrid/>
                <w:spacing w:line="360" w:lineRule="auto"/>
                <w:jc w:val="both"/>
                <w:textAlignment w:val="auto"/>
                <w:rPr>
                  <w:rFonts w:hint="eastAsia" w:eastAsia="宋体"/>
                  <w:sz w:val="32"/>
                  <w:szCs w:val="32"/>
                  <w:lang w:eastAsia="zh-CN"/>
                </w:rPr>
              </w:pPr>
              <w:r>
                <w:rPr>
                  <w:sz w:val="32"/>
                  <w:szCs w:val="32"/>
                </w:rPr>
                <w:fldChar w:fldCharType="end"/>
              </w:r>
              <w:r>
                <w:rPr>
                  <w:rFonts w:hint="eastAsia"/>
                  <w:sz w:val="32"/>
                  <w:szCs w:val="32"/>
                </w:rPr>
                <w:t>三、设备综合评标评分标准.........................................................1</w:t>
              </w:r>
              <w:r>
                <w:rPr>
                  <w:rFonts w:hint="eastAsia" w:eastAsia="宋体"/>
                  <w:sz w:val="32"/>
                  <w:szCs w:val="32"/>
                  <w:lang w:val="en-US" w:eastAsia="zh-CN"/>
                </w:rPr>
                <w:t>3</w:t>
              </w:r>
            </w:p>
            <w:p w14:paraId="69D4EFE6">
              <w:pPr>
                <w:pStyle w:val="2"/>
                <w:ind w:left="0" w:leftChars="0" w:firstLine="0" w:firstLineChars="0"/>
                <w:rPr>
                  <w:rFonts w:hint="default" w:ascii="Arial" w:hAnsi="Arial" w:eastAsia="宋体" w:cs="Arial"/>
                  <w:snapToGrid w:val="0"/>
                  <w:color w:val="000000"/>
                  <w:sz w:val="32"/>
                  <w:szCs w:val="32"/>
                  <w:lang w:val="en-US" w:eastAsia="zh-CN" w:bidi="ar-SA"/>
                </w:rPr>
              </w:pPr>
              <w:r>
                <w:rPr>
                  <w:rFonts w:hint="eastAsia" w:eastAsia="宋体"/>
                  <w:sz w:val="32"/>
                  <w:szCs w:val="32"/>
                  <w:lang w:val="en-US" w:eastAsia="zh-CN"/>
                </w:rPr>
                <w:t>四、</w:t>
              </w:r>
              <w:r>
                <w:rPr>
                  <w:rFonts w:hint="eastAsia" w:ascii="Arial" w:hAnsi="Arial" w:eastAsia="Arial" w:cs="Arial"/>
                  <w:snapToGrid w:val="0"/>
                  <w:color w:val="000000"/>
                  <w:sz w:val="32"/>
                  <w:szCs w:val="32"/>
                  <w:lang w:val="en-US" w:eastAsia="zh-CN" w:bidi="ar-SA"/>
                </w:rPr>
                <w:t>合同（参考文本）</w:t>
              </w:r>
              <w:r>
                <w:rPr>
                  <w:rFonts w:hint="eastAsia"/>
                  <w:sz w:val="32"/>
                  <w:szCs w:val="32"/>
                </w:rPr>
                <w:t>...............................................................</w:t>
              </w:r>
              <w:r>
                <w:rPr>
                  <w:rFonts w:hint="eastAsia" w:eastAsia="宋体"/>
                  <w:sz w:val="32"/>
                  <w:szCs w:val="32"/>
                  <w:lang w:val="en-US" w:eastAsia="zh-CN"/>
                </w:rPr>
                <w:t>15</w:t>
              </w:r>
            </w:p>
            <w:p w14:paraId="3291A36F">
              <w:pPr>
                <w:pStyle w:val="13"/>
                <w:tabs>
                  <w:tab w:val="right" w:leader="dot" w:pos="9129"/>
                </w:tabs>
                <w:spacing w:line="360" w:lineRule="auto"/>
                <w:rPr>
                  <w:rFonts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4E7430FD">
          <w:pPr>
            <w:spacing w:before="153" w:line="360" w:lineRule="auto"/>
            <w:rPr>
              <w:rFonts w:ascii="宋体" w:hAnsi="宋体" w:eastAsia="宋体" w:cs="宋体"/>
              <w:sz w:val="180"/>
              <w:szCs w:val="180"/>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521A7D8D">
      <w:pPr>
        <w:spacing w:before="240" w:beforeLines="100" w:line="360" w:lineRule="auto"/>
        <w:jc w:val="both"/>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一、投标邀请书</w:t>
      </w:r>
      <w:bookmarkEnd w:id="3"/>
    </w:p>
    <w:p w14:paraId="782D0605">
      <w:pPr>
        <w:pStyle w:val="2"/>
        <w:spacing w:line="360" w:lineRule="auto"/>
        <w:rPr>
          <w:rFonts w:hint="eastAsia" w:eastAsia="宋体"/>
          <w:lang w:eastAsia="zh-CN"/>
        </w:rPr>
      </w:pPr>
      <w:r>
        <w:rPr>
          <w:rFonts w:hint="eastAsia" w:ascii="宋体" w:hAnsi="宋体" w:eastAsia="宋体" w:cs="宋体"/>
          <w:spacing w:val="0"/>
          <w:sz w:val="24"/>
          <w:szCs w:val="24"/>
        </w:rPr>
        <w:t> 招标人</w:t>
      </w:r>
      <w:r>
        <w:rPr>
          <w:rFonts w:hint="eastAsia" w:ascii="宋体" w:hAnsi="宋体" w:eastAsia="宋体" w:cs="宋体"/>
          <w:spacing w:val="0"/>
          <w:sz w:val="24"/>
          <w:szCs w:val="24"/>
          <w:u w:val="single"/>
          <w:lang w:val="en-US" w:eastAsia="zh-CN"/>
        </w:rPr>
        <w:t>中国机械总院集团海西（福建）分院有限公司</w:t>
      </w:r>
      <w:r>
        <w:rPr>
          <w:rFonts w:hint="eastAsia" w:ascii="宋体" w:hAnsi="宋体" w:eastAsia="宋体" w:cs="宋体"/>
          <w:spacing w:val="0"/>
          <w:sz w:val="24"/>
          <w:szCs w:val="24"/>
        </w:rPr>
        <w:t>已根据采购相关法律法规，经相应程序确定采用</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lang w:val="en-US" w:eastAsia="zh-CN"/>
        </w:rPr>
        <w:t>邀请招标的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color="auto"/>
          <w:lang w:val="en-US" w:eastAsia="zh-CN"/>
        </w:rPr>
        <w:t>搅拌摩擦焊采购</w:t>
      </w:r>
      <w:r>
        <w:rPr>
          <w:rFonts w:hint="eastAsia" w:ascii="宋体" w:hAnsi="宋体" w:eastAsia="宋体" w:cs="宋体"/>
          <w:spacing w:val="0"/>
          <w:sz w:val="24"/>
          <w:szCs w:val="24"/>
        </w:rPr>
        <w:t>项目，现欢迎合格的供应商前来参加</w:t>
      </w:r>
      <w:r>
        <w:rPr>
          <w:rFonts w:hint="eastAsia" w:ascii="宋体" w:hAnsi="宋体" w:eastAsia="宋体" w:cs="宋体"/>
          <w:spacing w:val="0"/>
          <w:sz w:val="24"/>
          <w:szCs w:val="24"/>
          <w:lang w:eastAsia="zh-CN"/>
        </w:rPr>
        <w:t>。</w:t>
      </w:r>
    </w:p>
    <w:p w14:paraId="7B4D1D90">
      <w:pPr>
        <w:spacing w:before="161"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1706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57A87CEC">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3CBEAAB8">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名称</w:t>
            </w:r>
          </w:p>
        </w:tc>
        <w:tc>
          <w:tcPr>
            <w:tcW w:w="1225" w:type="dxa"/>
            <w:tcBorders>
              <w:top w:val="single" w:color="auto" w:sz="4" w:space="0"/>
              <w:left w:val="single" w:color="auto" w:sz="4" w:space="0"/>
              <w:bottom w:val="single" w:color="auto" w:sz="4" w:space="0"/>
              <w:right w:val="single" w:color="auto" w:sz="4" w:space="0"/>
            </w:tcBorders>
            <w:vAlign w:val="center"/>
          </w:tcPr>
          <w:p w14:paraId="7A34E911">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2910A6DF">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5193DB3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top w:val="single" w:color="auto" w:sz="4" w:space="0"/>
              <w:left w:val="single" w:color="auto" w:sz="4" w:space="0"/>
              <w:bottom w:val="single" w:color="auto" w:sz="4" w:space="0"/>
              <w:right w:val="single" w:color="auto" w:sz="4" w:space="0"/>
            </w:tcBorders>
            <w:vAlign w:val="center"/>
          </w:tcPr>
          <w:p w14:paraId="50C3F593">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1926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D973F2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tcBorders>
              <w:top w:val="single" w:color="auto" w:sz="4" w:space="0"/>
              <w:left w:val="single" w:color="auto" w:sz="4" w:space="0"/>
              <w:bottom w:val="single" w:color="auto" w:sz="4" w:space="0"/>
              <w:right w:val="single" w:color="auto" w:sz="4" w:space="0"/>
            </w:tcBorders>
            <w:vAlign w:val="center"/>
          </w:tcPr>
          <w:p w14:paraId="2AE03406">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搅拌摩擦焊</w:t>
            </w:r>
          </w:p>
        </w:tc>
        <w:tc>
          <w:tcPr>
            <w:tcW w:w="1225" w:type="dxa"/>
            <w:tcBorders>
              <w:top w:val="single" w:color="auto" w:sz="4" w:space="0"/>
              <w:left w:val="single" w:color="auto" w:sz="4" w:space="0"/>
              <w:bottom w:val="single" w:color="auto" w:sz="4" w:space="0"/>
              <w:right w:val="single" w:color="auto" w:sz="4" w:space="0"/>
            </w:tcBorders>
            <w:vAlign w:val="center"/>
          </w:tcPr>
          <w:p w14:paraId="64554425">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808" w:type="dxa"/>
            <w:tcBorders>
              <w:top w:val="single" w:color="auto" w:sz="4" w:space="0"/>
              <w:left w:val="single" w:color="auto" w:sz="4" w:space="0"/>
              <w:bottom w:val="single" w:color="auto" w:sz="4" w:space="0"/>
              <w:right w:val="single" w:color="auto" w:sz="4" w:space="0"/>
            </w:tcBorders>
            <w:vAlign w:val="center"/>
          </w:tcPr>
          <w:p w14:paraId="3D93514E">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1412" w:type="dxa"/>
            <w:tcBorders>
              <w:top w:val="single" w:color="auto" w:sz="4" w:space="0"/>
              <w:left w:val="single" w:color="auto" w:sz="4" w:space="0"/>
              <w:bottom w:val="single" w:color="auto" w:sz="4" w:space="0"/>
              <w:right w:val="single" w:color="auto" w:sz="4" w:space="0"/>
            </w:tcBorders>
            <w:vAlign w:val="center"/>
          </w:tcPr>
          <w:p w14:paraId="7FA9E467">
            <w:pPr>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75天</w:t>
            </w:r>
          </w:p>
        </w:tc>
        <w:tc>
          <w:tcPr>
            <w:tcW w:w="1107" w:type="dxa"/>
            <w:tcBorders>
              <w:top w:val="single" w:color="auto" w:sz="4" w:space="0"/>
              <w:left w:val="single" w:color="auto" w:sz="4" w:space="0"/>
              <w:bottom w:val="single" w:color="auto" w:sz="4" w:space="0"/>
              <w:right w:val="single" w:color="auto" w:sz="4" w:space="0"/>
            </w:tcBorders>
            <w:vAlign w:val="center"/>
          </w:tcPr>
          <w:p w14:paraId="5310774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详见附件</w:t>
            </w:r>
          </w:p>
        </w:tc>
      </w:tr>
    </w:tbl>
    <w:p w14:paraId="2208FD2F">
      <w:pPr>
        <w:pStyle w:val="2"/>
        <w:rPr>
          <w:rFonts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(具体相关信息如技术参数、规格、质量标准、包装、运输费等要求请与我单位相关人员联系，联系人:邓晓清  联系电话:13950966034)</w:t>
      </w:r>
    </w:p>
    <w:p w14:paraId="1498D03E">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2、交货地点：中</w:t>
      </w:r>
      <w:r>
        <w:rPr>
          <w:rFonts w:hint="eastAsia" w:ascii="宋体" w:hAnsi="宋体" w:eastAsia="宋体" w:cs="宋体"/>
          <w:sz w:val="24"/>
          <w:szCs w:val="24"/>
          <w:highlight w:val="none"/>
        </w:rPr>
        <w:t>国机械总院集团海西（福建）分院有限公司指定地点。</w:t>
      </w:r>
    </w:p>
    <w:p w14:paraId="02B5A83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29日</w:t>
      </w:r>
      <w:r>
        <w:rPr>
          <w:rFonts w:hint="eastAsia" w:ascii="宋体" w:hAnsi="宋体" w:eastAsia="宋体" w:cs="宋体"/>
          <w:sz w:val="24"/>
          <w:szCs w:val="24"/>
          <w:highlight w:val="none"/>
        </w:rPr>
        <w:t>。</w:t>
      </w:r>
    </w:p>
    <w:p w14:paraId="6A9E30FF">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投标文件的递交：拟参加本次投标的单位请于投标截止时间之前，将密封并加盖公章的文件袋，用特快专递方式邮寄到我单位（投标文件正本一份，副本四份），原则上不接受当面递送。我们将在投标截止时间后，组织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开标地点：海西分院会议室。</w:t>
      </w:r>
    </w:p>
    <w:p w14:paraId="39EDF670">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5、相关要求：</w:t>
      </w:r>
    </w:p>
    <w:p w14:paraId="1E1877CA">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74F84861">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5CD01CA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66658065">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29日</w:t>
      </w:r>
      <w:r>
        <w:rPr>
          <w:rFonts w:hint="eastAsia" w:ascii="宋体" w:hAnsi="宋体" w:eastAsia="宋体" w:cs="宋体"/>
          <w:sz w:val="24"/>
          <w:szCs w:val="24"/>
          <w:highlight w:val="none"/>
        </w:rPr>
        <w:t>前与相关负责人联系。关于评标结果，我们将会在评标结束之后第一时间告知。</w:t>
      </w:r>
    </w:p>
    <w:p w14:paraId="38943C4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7、联系方式：</w:t>
      </w:r>
    </w:p>
    <w:p w14:paraId="4397687F">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2DA56271">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李浩东</w:t>
      </w:r>
    </w:p>
    <w:p w14:paraId="48631A7D">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18707194032</w:t>
      </w:r>
    </w:p>
    <w:p w14:paraId="704CF625">
      <w:pPr>
        <w:tabs>
          <w:tab w:val="left" w:pos="1446"/>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5053289</w:t>
      </w:r>
    </w:p>
    <w:p w14:paraId="2EE26BB4">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4903E94E">
      <w:pPr>
        <w:pStyle w:val="2"/>
        <w:spacing w:line="360" w:lineRule="auto"/>
        <w:ind w:firstLine="480"/>
        <w:rPr>
          <w:sz w:val="24"/>
          <w:szCs w:val="24"/>
          <w:highlight w:val="none"/>
        </w:rPr>
      </w:pPr>
    </w:p>
    <w:p w14:paraId="6F19CD8B">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lang w:val="en-US" w:eastAsia="zh-CN"/>
        </w:rPr>
        <w:t>要求</w:t>
      </w:r>
      <w:r>
        <w:rPr>
          <w:rFonts w:hint="eastAsia" w:eastAsia="宋体"/>
          <w:spacing w:val="-3"/>
          <w:sz w:val="24"/>
          <w:szCs w:val="24"/>
        </w:rPr>
        <w:t>》</w:t>
      </w:r>
    </w:p>
    <w:p w14:paraId="14E0962A">
      <w:pPr>
        <w:pStyle w:val="2"/>
        <w:spacing w:line="360" w:lineRule="auto"/>
        <w:ind w:firstLine="1170" w:firstLineChars="500"/>
        <w:rPr>
          <w:rFonts w:eastAsia="宋体"/>
        </w:rPr>
      </w:pPr>
      <w:r>
        <w:rPr>
          <w:rFonts w:hint="eastAsia" w:eastAsia="宋体"/>
          <w:spacing w:val="-3"/>
          <w:sz w:val="24"/>
          <w:szCs w:val="24"/>
        </w:rPr>
        <w:t>《</w:t>
      </w:r>
      <w:r>
        <w:rPr>
          <w:rFonts w:hint="eastAsia" w:eastAsia="宋体"/>
          <w:spacing w:val="-3"/>
          <w:sz w:val="24"/>
          <w:szCs w:val="24"/>
          <w:lang w:val="en-US" w:eastAsia="zh-CN"/>
        </w:rPr>
        <w:t>商务</w:t>
      </w:r>
      <w:r>
        <w:rPr>
          <w:rFonts w:hint="eastAsia" w:eastAsia="宋体"/>
          <w:spacing w:val="-3"/>
          <w:sz w:val="24"/>
          <w:szCs w:val="24"/>
        </w:rPr>
        <w:t>要求》</w:t>
      </w:r>
    </w:p>
    <w:p w14:paraId="782BA71A">
      <w:pPr>
        <w:tabs>
          <w:tab w:val="left" w:pos="1446"/>
        </w:tabs>
        <w:spacing w:line="360" w:lineRule="auto"/>
        <w:ind w:left="112" w:right="26" w:firstLine="490"/>
        <w:jc w:val="right"/>
        <w:rPr>
          <w:rFonts w:ascii="宋体" w:hAnsi="宋体" w:eastAsia="宋体" w:cs="宋体"/>
          <w:sz w:val="24"/>
          <w:szCs w:val="24"/>
        </w:rPr>
      </w:pPr>
    </w:p>
    <w:p w14:paraId="6C375753">
      <w:pPr>
        <w:pStyle w:val="2"/>
        <w:rPr>
          <w:rFonts w:ascii="宋体" w:hAnsi="宋体" w:eastAsia="宋体" w:cs="宋体"/>
          <w:sz w:val="24"/>
          <w:szCs w:val="24"/>
        </w:rPr>
      </w:pPr>
    </w:p>
    <w:p w14:paraId="61735A49">
      <w:pPr>
        <w:pStyle w:val="2"/>
        <w:rPr>
          <w:rFonts w:ascii="宋体" w:hAnsi="宋体" w:eastAsia="宋体" w:cs="宋体"/>
          <w:sz w:val="24"/>
          <w:szCs w:val="24"/>
        </w:rPr>
      </w:pPr>
    </w:p>
    <w:p w14:paraId="0E4FED00">
      <w:pPr>
        <w:tabs>
          <w:tab w:val="left" w:pos="1446"/>
        </w:tabs>
        <w:spacing w:line="360" w:lineRule="auto"/>
        <w:ind w:left="112" w:right="26" w:firstLine="490"/>
        <w:jc w:val="right"/>
        <w:rPr>
          <w:rFonts w:hint="eastAsia" w:ascii="宋体" w:hAnsi="宋体" w:eastAsia="宋体" w:cs="宋体"/>
          <w:sz w:val="24"/>
          <w:szCs w:val="24"/>
          <w:lang w:eastAsia="zh-CN"/>
        </w:rPr>
      </w:pPr>
      <w:r>
        <w:rPr>
          <w:rFonts w:hint="eastAsia" w:ascii="宋体" w:hAnsi="宋体" w:eastAsia="宋体" w:cs="宋体"/>
          <w:sz w:val="24"/>
          <w:szCs w:val="24"/>
        </w:rPr>
        <w:t>中国机械总院集团海西（福建）分院有限公司</w:t>
      </w:r>
    </w:p>
    <w:p w14:paraId="4AABAAF0">
      <w:pPr>
        <w:tabs>
          <w:tab w:val="left" w:pos="1446"/>
        </w:tabs>
        <w:spacing w:line="360" w:lineRule="auto"/>
        <w:ind w:left="112" w:right="26" w:firstLine="5349" w:firstLineChars="2229"/>
        <w:rPr>
          <w:rFonts w:ascii="宋体" w:hAnsi="宋体" w:eastAsia="宋体" w:cs="宋体"/>
          <w:sz w:val="24"/>
          <w:szCs w:val="24"/>
          <w:highlight w:val="none"/>
        </w:rPr>
      </w:pPr>
      <w:r>
        <w:rPr>
          <w:rFonts w:hint="eastAsia" w:ascii="宋体" w:hAnsi="宋体" w:eastAsia="宋体" w:cs="宋体"/>
          <w:sz w:val="24"/>
          <w:szCs w:val="24"/>
          <w:highlight w:val="none"/>
        </w:rPr>
        <w:t>招标委员会办公室</w:t>
      </w:r>
    </w:p>
    <w:p w14:paraId="5C388E14">
      <w:pPr>
        <w:tabs>
          <w:tab w:val="left" w:pos="1446"/>
        </w:tabs>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w:t>
      </w:r>
    </w:p>
    <w:p w14:paraId="2CAE6C9C">
      <w:pPr>
        <w:spacing w:before="79" w:line="360" w:lineRule="auto"/>
        <w:jc w:val="center"/>
        <w:rPr>
          <w:b/>
          <w:kern w:val="24"/>
          <w:sz w:val="24"/>
          <w:szCs w:val="24"/>
        </w:rPr>
      </w:pPr>
    </w:p>
    <w:p w14:paraId="55C97E1B">
      <w:pPr>
        <w:spacing w:before="79" w:line="360" w:lineRule="auto"/>
        <w:jc w:val="center"/>
        <w:rPr>
          <w:b/>
          <w:kern w:val="24"/>
          <w:sz w:val="24"/>
          <w:szCs w:val="24"/>
        </w:rPr>
      </w:pPr>
    </w:p>
    <w:p w14:paraId="735C1054">
      <w:pPr>
        <w:spacing w:line="360" w:lineRule="auto"/>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45E544F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320142F6">
      <w:pPr>
        <w:pStyle w:val="2"/>
        <w:bidi w:val="0"/>
        <w:ind w:left="0" w:leftChars="0" w:firstLine="0" w:firstLineChars="0"/>
        <w:rPr>
          <w:rFonts w:hint="eastAsia"/>
          <w:b/>
          <w:bCs/>
          <w:lang w:val="en-US" w:eastAsia="zh-CN"/>
        </w:rPr>
      </w:pPr>
      <w:r>
        <w:rPr>
          <w:rFonts w:hint="eastAsia"/>
          <w:b/>
          <w:bCs/>
          <w:lang w:val="en-US" w:eastAsia="zh-CN"/>
        </w:rPr>
        <w:t>一、技术参数、配置要求</w:t>
      </w:r>
    </w:p>
    <w:tbl>
      <w:tblPr>
        <w:tblStyle w:val="14"/>
        <w:tblW w:w="9433" w:type="dxa"/>
        <w:jc w:val="center"/>
        <w:tblLayout w:type="fixed"/>
        <w:tblCellMar>
          <w:top w:w="0" w:type="dxa"/>
          <w:left w:w="0" w:type="dxa"/>
          <w:bottom w:w="0" w:type="dxa"/>
          <w:right w:w="0" w:type="dxa"/>
        </w:tblCellMar>
      </w:tblPr>
      <w:tblGrid>
        <w:gridCol w:w="1391"/>
        <w:gridCol w:w="3350"/>
        <w:gridCol w:w="3784"/>
        <w:gridCol w:w="908"/>
      </w:tblGrid>
      <w:tr w14:paraId="7EDAD933">
        <w:tblPrEx>
          <w:tblCellMar>
            <w:top w:w="0" w:type="dxa"/>
            <w:left w:w="0" w:type="dxa"/>
            <w:bottom w:w="0" w:type="dxa"/>
            <w:right w:w="0" w:type="dxa"/>
          </w:tblCellMar>
        </w:tblPrEx>
        <w:trPr>
          <w:trHeight w:val="595" w:hRule="atLeast"/>
          <w:jc w:val="center"/>
        </w:trPr>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C915C">
            <w:pPr>
              <w:jc w:val="center"/>
              <w:textAlignment w:val="center"/>
              <w:rPr>
                <w:rFonts w:hint="eastAsia" w:ascii="宋体" w:hAnsi="宋体" w:eastAsia="宋体" w:cs="宋体"/>
                <w:b/>
              </w:rPr>
            </w:pPr>
            <w:bookmarkStart w:id="4" w:name="_Toc14127"/>
            <w:r>
              <w:rPr>
                <w:rFonts w:hint="eastAsia" w:ascii="宋体" w:hAnsi="宋体" w:eastAsia="宋体" w:cs="宋体"/>
                <w:b/>
              </w:rPr>
              <w:t>设备名称</w:t>
            </w:r>
          </w:p>
        </w:tc>
        <w:tc>
          <w:tcPr>
            <w:tcW w:w="3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C26B6">
            <w:pPr>
              <w:jc w:val="center"/>
              <w:textAlignment w:val="center"/>
              <w:rPr>
                <w:rFonts w:hint="eastAsia" w:ascii="宋体" w:hAnsi="宋体" w:eastAsia="宋体" w:cs="宋体"/>
                <w:b/>
              </w:rPr>
            </w:pPr>
            <w:r>
              <w:rPr>
                <w:rFonts w:hint="eastAsia" w:ascii="宋体" w:hAnsi="宋体" w:eastAsia="宋体" w:cs="宋体"/>
                <w:b/>
              </w:rPr>
              <w:t>主要技术参数</w:t>
            </w:r>
          </w:p>
        </w:tc>
        <w:tc>
          <w:tcPr>
            <w:tcW w:w="3784" w:type="dxa"/>
            <w:tcBorders>
              <w:top w:val="single" w:color="000000" w:sz="4" w:space="0"/>
              <w:left w:val="nil"/>
              <w:bottom w:val="single" w:color="000000" w:sz="4" w:space="0"/>
              <w:right w:val="nil"/>
            </w:tcBorders>
            <w:noWrap w:val="0"/>
            <w:tcMar>
              <w:top w:w="15" w:type="dxa"/>
              <w:left w:w="15" w:type="dxa"/>
              <w:right w:w="15" w:type="dxa"/>
            </w:tcMar>
            <w:vAlign w:val="center"/>
          </w:tcPr>
          <w:p w14:paraId="067B2280">
            <w:pPr>
              <w:jc w:val="center"/>
              <w:textAlignment w:val="center"/>
              <w:rPr>
                <w:rFonts w:hint="eastAsia" w:ascii="宋体" w:hAnsi="宋体" w:eastAsia="宋体" w:cs="宋体"/>
                <w:b/>
              </w:rPr>
            </w:pPr>
            <w:r>
              <w:rPr>
                <w:rFonts w:hint="eastAsia" w:ascii="宋体" w:hAnsi="宋体" w:eastAsia="宋体" w:cs="宋体"/>
                <w:b/>
              </w:rPr>
              <w:t>配置要求</w:t>
            </w: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B57FD">
            <w:pPr>
              <w:jc w:val="center"/>
              <w:textAlignment w:val="center"/>
              <w:rPr>
                <w:rFonts w:hint="eastAsia" w:ascii="宋体" w:hAnsi="宋体" w:eastAsia="宋体" w:cs="宋体"/>
                <w:b/>
              </w:rPr>
            </w:pPr>
            <w:r>
              <w:rPr>
                <w:rFonts w:hint="eastAsia" w:ascii="宋体" w:hAnsi="宋体" w:eastAsia="宋体" w:cs="宋体"/>
                <w:b/>
              </w:rPr>
              <w:t>技术支持要求</w:t>
            </w:r>
          </w:p>
        </w:tc>
      </w:tr>
      <w:tr w14:paraId="2BD2391F">
        <w:tblPrEx>
          <w:tblCellMar>
            <w:top w:w="0" w:type="dxa"/>
            <w:left w:w="0" w:type="dxa"/>
            <w:bottom w:w="0" w:type="dxa"/>
            <w:right w:w="0" w:type="dxa"/>
          </w:tblCellMar>
        </w:tblPrEx>
        <w:trPr>
          <w:trHeight w:val="2680" w:hRule="atLeast"/>
          <w:jc w:val="center"/>
        </w:trPr>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40ABA">
            <w:pPr>
              <w:pStyle w:val="2"/>
              <w:ind w:left="0" w:leftChars="0" w:firstLine="0" w:firstLineChars="0"/>
              <w:rPr>
                <w:rFonts w:hint="eastAsia" w:ascii="宋体" w:hAnsi="宋体" w:eastAsia="宋体" w:cs="宋体"/>
                <w:lang w:val="en-US" w:eastAsia="zh-CN"/>
              </w:rPr>
            </w:pPr>
            <w:r>
              <w:rPr>
                <w:rFonts w:hint="eastAsia" w:ascii="宋体" w:hAnsi="宋体" w:eastAsia="宋体" w:cs="宋体"/>
                <w:b/>
                <w:sz w:val="24"/>
                <w:szCs w:val="24"/>
                <w:lang w:val="en-US" w:eastAsia="zh-CN"/>
              </w:rPr>
              <w:t>搅拌摩擦焊</w:t>
            </w:r>
          </w:p>
        </w:tc>
        <w:tc>
          <w:tcPr>
            <w:tcW w:w="3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5D12">
            <w:pPr>
              <w:rPr>
                <w:rFonts w:hint="eastAsia" w:ascii="宋体" w:hAnsi="宋体" w:eastAsia="宋体" w:cs="宋体"/>
                <w:sz w:val="18"/>
                <w:szCs w:val="18"/>
              </w:rPr>
            </w:pPr>
          </w:p>
          <w:p w14:paraId="134234F9">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（1）</w:t>
            </w:r>
            <w:r>
              <w:rPr>
                <w:rFonts w:hint="eastAsia" w:ascii="宋体" w:hAnsi="宋体" w:eastAsia="宋体" w:cs="宋体"/>
                <w:color w:val="auto"/>
                <w:sz w:val="24"/>
              </w:rPr>
              <w:t>*焊接能力：6系铝合金焊接厚度≥30mm</w:t>
            </w:r>
          </w:p>
          <w:p w14:paraId="6DF6EAC7">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（2）</w:t>
            </w:r>
            <w:r>
              <w:rPr>
                <w:rFonts w:hint="eastAsia" w:ascii="宋体" w:hAnsi="宋体" w:eastAsia="宋体" w:cs="宋体"/>
                <w:color w:val="auto"/>
                <w:sz w:val="24"/>
              </w:rPr>
              <w:t>*焊缝形式：平面二维曲线焊接</w:t>
            </w:r>
          </w:p>
          <w:p w14:paraId="3499C895">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（3）</w:t>
            </w:r>
            <w:r>
              <w:rPr>
                <w:rFonts w:hint="eastAsia" w:ascii="宋体" w:hAnsi="宋体" w:eastAsia="宋体" w:cs="宋体"/>
                <w:color w:val="auto"/>
                <w:sz w:val="24"/>
              </w:rPr>
              <w:t>*工作台尺寸（长×宽）3200×3200mm</w:t>
            </w:r>
          </w:p>
          <w:p w14:paraId="0AB0D260">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（4）</w:t>
            </w:r>
            <w:r>
              <w:rPr>
                <w:rFonts w:hint="eastAsia" w:ascii="宋体" w:hAnsi="宋体" w:eastAsia="宋体" w:cs="宋体"/>
                <w:color w:val="auto"/>
                <w:sz w:val="24"/>
              </w:rPr>
              <w:t>*龙门通过宽度≥3500mm</w:t>
            </w:r>
          </w:p>
          <w:p w14:paraId="3C8362F9">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（5）</w:t>
            </w:r>
            <w:r>
              <w:rPr>
                <w:rFonts w:hint="eastAsia" w:ascii="宋体" w:hAnsi="宋体" w:eastAsia="宋体" w:cs="宋体"/>
                <w:color w:val="auto"/>
                <w:sz w:val="24"/>
              </w:rPr>
              <w:t>*主轴端面到工作台距离205-805mm</w:t>
            </w:r>
          </w:p>
          <w:p w14:paraId="1778C9D8">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（6）</w:t>
            </w:r>
            <w:r>
              <w:rPr>
                <w:rFonts w:hint="eastAsia" w:ascii="宋体" w:hAnsi="宋体" w:eastAsia="宋体" w:cs="宋体"/>
                <w:color w:val="auto"/>
                <w:sz w:val="24"/>
              </w:rPr>
              <w:t>*龙门最大通过高度≥800mm</w:t>
            </w:r>
          </w:p>
          <w:p w14:paraId="0FE41FB7">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（7）</w:t>
            </w:r>
            <w:r>
              <w:rPr>
                <w:rFonts w:hint="eastAsia" w:ascii="宋体" w:hAnsi="宋体" w:eastAsia="宋体" w:cs="宋体"/>
                <w:color w:val="auto"/>
                <w:sz w:val="24"/>
              </w:rPr>
              <w:t>*各进给轴行程：</w:t>
            </w:r>
          </w:p>
          <w:p w14:paraId="3DA16475">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X轴≥3000mm</w:t>
            </w:r>
          </w:p>
          <w:p w14:paraId="7397A016">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Y轴≥3000mm</w:t>
            </w:r>
          </w:p>
          <w:p w14:paraId="1AE5660E">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Z轴≥600mm</w:t>
            </w:r>
          </w:p>
          <w:p w14:paraId="6D88D683">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C轴±360°</w:t>
            </w:r>
          </w:p>
          <w:p w14:paraId="359A5EF8">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主轴倾角（B轴）±5°（手动）</w:t>
            </w:r>
          </w:p>
          <w:p w14:paraId="7E3A21D6">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（8）</w:t>
            </w:r>
            <w:r>
              <w:rPr>
                <w:rFonts w:hint="eastAsia" w:ascii="宋体" w:hAnsi="宋体" w:eastAsia="宋体" w:cs="宋体"/>
                <w:color w:val="auto"/>
                <w:sz w:val="24"/>
              </w:rPr>
              <w:t>*最大快移速度：</w:t>
            </w:r>
          </w:p>
          <w:p w14:paraId="17311577">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X轴≥6000mm/min；</w:t>
            </w:r>
          </w:p>
          <w:p w14:paraId="5111407C">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Y轴≥6000mm/min；</w:t>
            </w:r>
          </w:p>
          <w:p w14:paraId="1DE3AF1D">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Z轴≥3000mm/min。</w:t>
            </w:r>
          </w:p>
          <w:p w14:paraId="42C1ABC0">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（9）</w:t>
            </w:r>
            <w:r>
              <w:rPr>
                <w:rFonts w:hint="eastAsia" w:ascii="宋体" w:hAnsi="宋体" w:eastAsia="宋体" w:cs="宋体"/>
                <w:color w:val="auto"/>
                <w:sz w:val="24"/>
              </w:rPr>
              <w:t>*各运动轴精度：</w:t>
            </w:r>
          </w:p>
          <w:p w14:paraId="1AE6B1C7">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X轴定位精度0.05mm/全程，重复定位精度0.03mm/全程；</w:t>
            </w:r>
          </w:p>
          <w:p w14:paraId="1F3EEEA5">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Y轴定位精度0.05mm/全程，重复定位精度0.03mm/全程；</w:t>
            </w:r>
          </w:p>
          <w:p w14:paraId="4C55F121">
            <w:pPr>
              <w:pStyle w:val="21"/>
              <w:ind w:left="420" w:firstLine="0" w:firstLineChars="0"/>
              <w:rPr>
                <w:rFonts w:hint="eastAsia" w:ascii="宋体" w:hAnsi="宋体" w:eastAsia="宋体" w:cs="宋体"/>
                <w:color w:val="auto"/>
                <w:sz w:val="24"/>
              </w:rPr>
            </w:pPr>
            <w:r>
              <w:rPr>
                <w:rFonts w:hint="eastAsia" w:ascii="宋体" w:hAnsi="宋体" w:eastAsia="宋体" w:cs="宋体"/>
                <w:color w:val="auto"/>
                <w:sz w:val="24"/>
              </w:rPr>
              <w:t>Z轴定位精度0.05mm/全程，重复定位精度0.03mm/全程</w:t>
            </w:r>
          </w:p>
          <w:p w14:paraId="181059E1">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（10）</w:t>
            </w:r>
            <w:r>
              <w:rPr>
                <w:rFonts w:hint="eastAsia" w:ascii="宋体" w:hAnsi="宋体" w:eastAsia="宋体" w:cs="宋体"/>
                <w:color w:val="auto"/>
                <w:sz w:val="24"/>
              </w:rPr>
              <w:t>*主轴扭矩≥257N▪m</w:t>
            </w:r>
          </w:p>
          <w:p w14:paraId="4654CCE0">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（11）</w:t>
            </w:r>
            <w:r>
              <w:rPr>
                <w:rFonts w:hint="eastAsia" w:ascii="宋体" w:hAnsi="宋体" w:eastAsia="宋体" w:cs="宋体"/>
                <w:color w:val="auto"/>
                <w:sz w:val="24"/>
              </w:rPr>
              <w:t>*主轴顶锻力（KN）≥100KN</w:t>
            </w:r>
          </w:p>
          <w:p w14:paraId="3E4499CC">
            <w:pPr>
              <w:pStyle w:val="21"/>
              <w:numPr>
                <w:ilvl w:val="0"/>
                <w:numId w:val="0"/>
              </w:numPr>
              <w:ind w:left="420" w:leftChars="0" w:hanging="420" w:firstLineChars="0"/>
              <w:rPr>
                <w:rFonts w:hint="eastAsia" w:ascii="宋体" w:hAnsi="宋体" w:eastAsia="宋体" w:cs="宋体"/>
                <w:color w:val="auto"/>
                <w:sz w:val="24"/>
              </w:rPr>
            </w:pPr>
            <w:r>
              <w:rPr>
                <w:rFonts w:hint="default" w:ascii="Times New Roman" w:hAnsi="Times New Roman" w:eastAsia="宋体" w:cs="宋体"/>
                <w:b w:val="0"/>
                <w:i w:val="0"/>
                <w:snapToGrid w:val="0"/>
                <w:color w:val="auto"/>
                <w:sz w:val="24"/>
                <w:szCs w:val="24"/>
                <w:lang w:val="en-US" w:eastAsia="zh-CN" w:bidi="ar-SA"/>
              </w:rPr>
              <w:t>（12）</w:t>
            </w:r>
            <w:r>
              <w:rPr>
                <w:rFonts w:hint="eastAsia" w:ascii="宋体" w:hAnsi="宋体" w:eastAsia="宋体" w:cs="宋体"/>
                <w:color w:val="auto"/>
                <w:sz w:val="24"/>
              </w:rPr>
              <w:t>*主轴最大转速≥2000rpm</w:t>
            </w:r>
          </w:p>
          <w:p w14:paraId="03C7CE45">
            <w:pPr>
              <w:pStyle w:val="21"/>
              <w:numPr>
                <w:ilvl w:val="0"/>
                <w:numId w:val="0"/>
              </w:numPr>
              <w:spacing w:line="360" w:lineRule="auto"/>
              <w:ind w:left="420" w:leftChars="0" w:hanging="420" w:firstLineChars="0"/>
              <w:rPr>
                <w:rFonts w:hint="eastAsia" w:ascii="宋体" w:hAnsi="宋体" w:eastAsia="宋体" w:cs="宋体"/>
                <w:color w:val="auto"/>
              </w:rPr>
            </w:pPr>
            <w:r>
              <w:rPr>
                <w:rFonts w:hint="default" w:ascii="Times New Roman" w:hAnsi="Times New Roman" w:eastAsia="宋体" w:cs="宋体"/>
                <w:b w:val="0"/>
                <w:i w:val="0"/>
                <w:snapToGrid w:val="0"/>
                <w:color w:val="auto"/>
                <w:sz w:val="24"/>
                <w:szCs w:val="24"/>
                <w:lang w:val="en-US" w:eastAsia="zh-CN" w:bidi="ar-SA"/>
              </w:rPr>
              <w:t>（13）</w:t>
            </w:r>
            <w:r>
              <w:rPr>
                <w:rFonts w:hint="eastAsia" w:ascii="宋体" w:hAnsi="宋体" w:eastAsia="宋体" w:cs="宋体"/>
                <w:color w:val="auto"/>
                <w:sz w:val="24"/>
              </w:rPr>
              <w:t>*刀柄规格BT50</w:t>
            </w:r>
          </w:p>
          <w:p w14:paraId="67DA1516">
            <w:pPr>
              <w:pStyle w:val="2"/>
              <w:kinsoku/>
              <w:spacing w:line="240" w:lineRule="auto"/>
              <w:ind w:firstLine="0" w:firstLineChars="0"/>
              <w:rPr>
                <w:rFonts w:hint="eastAsia" w:ascii="宋体" w:hAnsi="宋体" w:eastAsia="宋体" w:cs="宋体"/>
                <w:sz w:val="18"/>
                <w:szCs w:val="18"/>
              </w:rPr>
            </w:pPr>
          </w:p>
        </w:tc>
        <w:tc>
          <w:tcPr>
            <w:tcW w:w="3784" w:type="dxa"/>
            <w:tcBorders>
              <w:top w:val="single" w:color="000000" w:sz="4" w:space="0"/>
              <w:left w:val="nil"/>
              <w:bottom w:val="single" w:color="000000" w:sz="4" w:space="0"/>
              <w:right w:val="nil"/>
            </w:tcBorders>
            <w:noWrap w:val="0"/>
            <w:tcMar>
              <w:top w:w="15" w:type="dxa"/>
              <w:left w:w="15" w:type="dxa"/>
              <w:right w:w="15" w:type="dxa"/>
            </w:tcMar>
            <w:vAlign w:val="center"/>
          </w:tcPr>
          <w:tbl>
            <w:tblPr>
              <w:tblStyle w:val="14"/>
              <w:tblW w:w="512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7"/>
            </w:tblGrid>
            <w:tr w14:paraId="6C45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091FB1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数控系统：德国SIEMENS 828D</w:t>
                  </w:r>
                </w:p>
              </w:tc>
            </w:tr>
            <w:tr w14:paraId="4573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7ACCDC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搅拌工具空气冷却系统</w:t>
                  </w:r>
                </w:p>
              </w:tc>
            </w:tr>
            <w:tr w14:paraId="5FF8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79A2B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安全防护系统</w:t>
                  </w:r>
                </w:p>
              </w:tc>
            </w:tr>
            <w:tr w14:paraId="0332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141AE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搅拌工具寿命监控系统</w:t>
                  </w:r>
                </w:p>
              </w:tc>
            </w:tr>
            <w:tr w14:paraId="3FD4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2B20E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工件计数系统</w:t>
                  </w:r>
                </w:p>
              </w:tc>
            </w:tr>
            <w:tr w14:paraId="7AF6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624015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恒压力控制系统</w:t>
                  </w:r>
                </w:p>
              </w:tc>
            </w:tr>
            <w:tr w14:paraId="2EF0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7E777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数据追溯系统</w:t>
                  </w:r>
                </w:p>
              </w:tc>
            </w:tr>
            <w:tr w14:paraId="1618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072E7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主轴电机：德国SIEMENS</w:t>
                  </w:r>
                </w:p>
              </w:tc>
            </w:tr>
            <w:tr w14:paraId="19B5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7C93F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进给电机：德国SIEMENS</w:t>
                  </w:r>
                </w:p>
              </w:tc>
            </w:tr>
            <w:tr w14:paraId="62DA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03531C26">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伺服减速器：台湾APEX/德国</w:t>
                  </w:r>
                </w:p>
                <w:p w14:paraId="24181D97">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Neugart/法国Dynabox /</w:t>
                  </w:r>
                </w:p>
                <w:p w14:paraId="74334C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Duplexbox</w:t>
                  </w:r>
                </w:p>
              </w:tc>
            </w:tr>
            <w:tr w14:paraId="53F6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05C2D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联轴器：德国KTR</w:t>
                  </w:r>
                </w:p>
              </w:tc>
            </w:tr>
            <w:tr w14:paraId="64A3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4154A408">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丝杠：日本THK/上银／南京工艺/</w:t>
                  </w:r>
                </w:p>
                <w:p w14:paraId="48729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台湾HIWIN</w:t>
                  </w:r>
                </w:p>
              </w:tc>
            </w:tr>
            <w:tr w14:paraId="01FB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4996AA90">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导轨：日本THK/上银／南京工艺/</w:t>
                  </w:r>
                </w:p>
                <w:p w14:paraId="75A978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台湾HIWIN</w:t>
                  </w:r>
                </w:p>
              </w:tc>
            </w:tr>
            <w:tr w14:paraId="3644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374A1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主轴轴承：德国FAG/日本NSK</w:t>
                  </w:r>
                </w:p>
              </w:tc>
            </w:tr>
            <w:tr w14:paraId="0309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1C8B9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润滑系统：台湾裕祥</w:t>
                  </w:r>
                </w:p>
              </w:tc>
            </w:tr>
            <w:tr w14:paraId="071F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7" w:type="dxa"/>
                  <w:tcBorders>
                    <w:top w:val="nil"/>
                    <w:left w:val="nil"/>
                    <w:bottom w:val="nil"/>
                    <w:right w:val="nil"/>
                  </w:tcBorders>
                  <w:shd w:val="clear" w:color="auto" w:fill="auto"/>
                  <w:noWrap/>
                  <w:vAlign w:val="center"/>
                </w:tcPr>
                <w:p w14:paraId="2CC1C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低压元器件：施耐德／欧姆龙</w:t>
                  </w:r>
                </w:p>
              </w:tc>
            </w:tr>
          </w:tbl>
          <w:p w14:paraId="24DD0E84">
            <w:pPr>
              <w:kinsoku/>
              <w:textAlignment w:val="center"/>
              <w:rPr>
                <w:rFonts w:hint="eastAsia" w:ascii="宋体" w:hAnsi="宋体" w:eastAsia="宋体" w:cs="宋体"/>
                <w:sz w:val="20"/>
                <w:szCs w:val="20"/>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49D02">
            <w:pPr>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Times New Roman" w:hAnsi="Times New Roman" w:eastAsia="宋体" w:cs="宋体"/>
                <w:color w:val="auto"/>
                <w:sz w:val="24"/>
                <w:highlight w:val="none"/>
              </w:rPr>
              <w:t>培训设备操作、编程及维修等，安排现场培训不少于3天</w:t>
            </w:r>
          </w:p>
        </w:tc>
      </w:tr>
    </w:tbl>
    <w:p w14:paraId="2E8BCA4A">
      <w:pPr>
        <w:numPr>
          <w:ilvl w:val="0"/>
          <w:numId w:val="0"/>
        </w:numPr>
        <w:spacing w:before="240" w:beforeLines="100" w:line="360" w:lineRule="auto"/>
        <w:jc w:val="both"/>
        <w:outlineLvl w:val="0"/>
        <w:rPr>
          <w:rFonts w:hint="eastAsia" w:ascii="宋体" w:hAnsi="宋体" w:eastAsia="宋体" w:cs="宋体"/>
          <w:b/>
          <w:sz w:val="36"/>
          <w:szCs w:val="36"/>
          <w:highlight w:val="none"/>
          <w:lang w:val="en-US" w:eastAsia="zh-CN"/>
          <w14:textOutline w14:w="6527" w14:cap="flat" w14:cmpd="sng" w14:algn="ctr">
            <w14:solidFill>
              <w14:srgbClr w14:val="000000"/>
            </w14:solidFill>
            <w14:prstDash w14:val="solid"/>
            <w14:miter w14:val="0"/>
          </w14:textOutline>
        </w:rPr>
      </w:pPr>
    </w:p>
    <w:p w14:paraId="363E4A8F">
      <w:pPr>
        <w:pStyle w:val="2"/>
        <w:bidi w:val="0"/>
        <w:ind w:left="0" w:leftChars="0" w:firstLine="0" w:firstLineChars="0"/>
        <w:rPr>
          <w:rFonts w:hint="eastAsia"/>
          <w:b/>
          <w:bCs/>
          <w:highlight w:val="none"/>
          <w:lang w:eastAsia="zh-CN"/>
        </w:rPr>
      </w:pPr>
      <w:r>
        <w:rPr>
          <w:rFonts w:hint="eastAsia"/>
          <w:b/>
          <w:bCs/>
          <w:highlight w:val="none"/>
          <w:lang w:val="en-US" w:eastAsia="zh-CN"/>
        </w:rPr>
        <w:t>二、</w:t>
      </w:r>
      <w:r>
        <w:rPr>
          <w:rFonts w:hint="eastAsia"/>
          <w:b/>
          <w:bCs/>
          <w:highlight w:val="none"/>
        </w:rPr>
        <w:t>交付资料和文件</w:t>
      </w:r>
    </w:p>
    <w:tbl>
      <w:tblPr>
        <w:tblStyle w:val="14"/>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166"/>
        <w:gridCol w:w="1236"/>
        <w:gridCol w:w="2745"/>
      </w:tblGrid>
      <w:tr w14:paraId="3381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0B73E89F">
            <w:pPr>
              <w:jc w:val="center"/>
              <w:rPr>
                <w:rFonts w:ascii="Times New Roman" w:hAnsi="Times New Roman" w:eastAsia="宋体"/>
                <w:b/>
                <w:bCs/>
                <w:color w:val="auto"/>
                <w:spacing w:val="6"/>
                <w:sz w:val="24"/>
                <w:szCs w:val="24"/>
                <w:highlight w:val="none"/>
              </w:rPr>
            </w:pPr>
            <w:r>
              <w:rPr>
                <w:rFonts w:ascii="Times New Roman" w:hAnsi="Times New Roman" w:eastAsia="宋体"/>
                <w:b/>
                <w:bCs/>
                <w:color w:val="auto"/>
                <w:spacing w:val="6"/>
                <w:sz w:val="24"/>
                <w:szCs w:val="24"/>
                <w:highlight w:val="none"/>
              </w:rPr>
              <w:t>序号</w:t>
            </w:r>
          </w:p>
        </w:tc>
        <w:tc>
          <w:tcPr>
            <w:tcW w:w="4166" w:type="dxa"/>
            <w:vAlign w:val="center"/>
          </w:tcPr>
          <w:p w14:paraId="78AFCF29">
            <w:pPr>
              <w:jc w:val="center"/>
              <w:rPr>
                <w:rFonts w:ascii="Times New Roman" w:hAnsi="Times New Roman" w:eastAsia="宋体"/>
                <w:b/>
                <w:bCs/>
                <w:color w:val="auto"/>
                <w:spacing w:val="6"/>
                <w:sz w:val="24"/>
                <w:szCs w:val="24"/>
                <w:highlight w:val="none"/>
              </w:rPr>
            </w:pPr>
            <w:r>
              <w:rPr>
                <w:rFonts w:ascii="Times New Roman" w:hAnsi="Times New Roman" w:eastAsia="宋体"/>
                <w:b/>
                <w:bCs/>
                <w:color w:val="auto"/>
                <w:spacing w:val="6"/>
                <w:sz w:val="24"/>
                <w:szCs w:val="24"/>
                <w:highlight w:val="none"/>
              </w:rPr>
              <w:t>名称</w:t>
            </w:r>
          </w:p>
        </w:tc>
        <w:tc>
          <w:tcPr>
            <w:tcW w:w="1236" w:type="dxa"/>
            <w:vAlign w:val="center"/>
          </w:tcPr>
          <w:p w14:paraId="0BAB48F7">
            <w:pPr>
              <w:jc w:val="center"/>
              <w:rPr>
                <w:rFonts w:ascii="Times New Roman" w:hAnsi="Times New Roman" w:eastAsia="宋体"/>
                <w:b/>
                <w:bCs/>
                <w:color w:val="auto"/>
                <w:spacing w:val="6"/>
                <w:sz w:val="24"/>
                <w:szCs w:val="24"/>
                <w:highlight w:val="none"/>
              </w:rPr>
            </w:pPr>
            <w:r>
              <w:rPr>
                <w:rFonts w:ascii="Times New Roman" w:hAnsi="Times New Roman" w:eastAsia="宋体"/>
                <w:b/>
                <w:bCs/>
                <w:color w:val="auto"/>
                <w:spacing w:val="6"/>
                <w:sz w:val="24"/>
                <w:szCs w:val="24"/>
                <w:highlight w:val="none"/>
              </w:rPr>
              <w:t>数量</w:t>
            </w:r>
          </w:p>
        </w:tc>
        <w:tc>
          <w:tcPr>
            <w:tcW w:w="2745" w:type="dxa"/>
            <w:vAlign w:val="center"/>
          </w:tcPr>
          <w:p w14:paraId="451AE2F4">
            <w:pPr>
              <w:jc w:val="center"/>
              <w:rPr>
                <w:rFonts w:ascii="Times New Roman" w:hAnsi="Times New Roman" w:eastAsia="宋体"/>
                <w:b/>
                <w:bCs/>
                <w:color w:val="auto"/>
                <w:spacing w:val="6"/>
                <w:sz w:val="24"/>
                <w:szCs w:val="24"/>
                <w:highlight w:val="none"/>
              </w:rPr>
            </w:pPr>
            <w:r>
              <w:rPr>
                <w:rFonts w:ascii="Times New Roman" w:hAnsi="Times New Roman" w:eastAsia="宋体"/>
                <w:b/>
                <w:bCs/>
                <w:color w:val="auto"/>
                <w:spacing w:val="6"/>
                <w:sz w:val="24"/>
                <w:szCs w:val="24"/>
                <w:highlight w:val="none"/>
              </w:rPr>
              <w:t>备注</w:t>
            </w:r>
          </w:p>
        </w:tc>
      </w:tr>
      <w:tr w14:paraId="58AE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757E75A3">
            <w:pPr>
              <w:jc w:val="center"/>
              <w:rPr>
                <w:rFonts w:ascii="Times New Roman" w:hAnsi="Times New Roman" w:eastAsia="宋体"/>
                <w:b/>
                <w:bCs/>
                <w:color w:val="auto"/>
                <w:spacing w:val="6"/>
                <w:sz w:val="24"/>
                <w:szCs w:val="24"/>
                <w:highlight w:val="none"/>
              </w:rPr>
            </w:pPr>
            <w:r>
              <w:rPr>
                <w:rFonts w:hint="eastAsia" w:ascii="Times New Roman" w:hAnsi="Times New Roman" w:eastAsia="宋体"/>
                <w:color w:val="auto"/>
                <w:spacing w:val="6"/>
                <w:sz w:val="24"/>
                <w:szCs w:val="24"/>
                <w:highlight w:val="none"/>
              </w:rPr>
              <w:t>1</w:t>
            </w:r>
          </w:p>
        </w:tc>
        <w:tc>
          <w:tcPr>
            <w:tcW w:w="4166" w:type="dxa"/>
            <w:vAlign w:val="center"/>
          </w:tcPr>
          <w:p w14:paraId="0F73D266">
            <w:pPr>
              <w:jc w:val="center"/>
              <w:rPr>
                <w:rFonts w:ascii="Times New Roman" w:hAnsi="Times New Roman" w:eastAsia="宋体"/>
                <w:b/>
                <w:bCs/>
                <w:color w:val="auto"/>
                <w:spacing w:val="6"/>
                <w:sz w:val="24"/>
                <w:szCs w:val="24"/>
                <w:highlight w:val="none"/>
              </w:rPr>
            </w:pPr>
            <w:r>
              <w:rPr>
                <w:rFonts w:hint="eastAsia" w:ascii="Times New Roman" w:hAnsi="Times New Roman" w:eastAsia="宋体" w:cs="宋体"/>
                <w:b w:val="0"/>
                <w:bCs w:val="0"/>
                <w:color w:val="auto"/>
                <w:spacing w:val="6"/>
                <w:sz w:val="24"/>
                <w:szCs w:val="24"/>
                <w:highlight w:val="none"/>
              </w:rPr>
              <w:t>设备简易3D数模</w:t>
            </w:r>
          </w:p>
        </w:tc>
        <w:tc>
          <w:tcPr>
            <w:tcW w:w="1236" w:type="dxa"/>
            <w:vAlign w:val="center"/>
          </w:tcPr>
          <w:p w14:paraId="695B40FC">
            <w:pPr>
              <w:jc w:val="center"/>
              <w:rPr>
                <w:rFonts w:ascii="Times New Roman" w:hAnsi="Times New Roman" w:eastAsia="宋体"/>
                <w:b/>
                <w:bCs/>
                <w:color w:val="auto"/>
                <w:spacing w:val="6"/>
                <w:sz w:val="24"/>
                <w:szCs w:val="24"/>
                <w:highlight w:val="none"/>
              </w:rPr>
            </w:pPr>
            <w:r>
              <w:rPr>
                <w:rFonts w:hint="eastAsia" w:ascii="Times New Roman" w:hAnsi="Times New Roman" w:eastAsia="宋体"/>
                <w:color w:val="auto"/>
                <w:spacing w:val="6"/>
                <w:sz w:val="24"/>
                <w:szCs w:val="24"/>
                <w:highlight w:val="none"/>
              </w:rPr>
              <w:t>1</w:t>
            </w:r>
            <w:r>
              <w:rPr>
                <w:rFonts w:ascii="Times New Roman" w:hAnsi="Times New Roman" w:eastAsia="宋体"/>
                <w:color w:val="auto"/>
                <w:spacing w:val="6"/>
                <w:sz w:val="24"/>
                <w:szCs w:val="24"/>
                <w:highlight w:val="none"/>
              </w:rPr>
              <w:t>份</w:t>
            </w:r>
          </w:p>
        </w:tc>
        <w:tc>
          <w:tcPr>
            <w:tcW w:w="2745" w:type="dxa"/>
            <w:vAlign w:val="center"/>
          </w:tcPr>
          <w:p w14:paraId="6CD8EAA5">
            <w:pPr>
              <w:jc w:val="center"/>
              <w:rPr>
                <w:rFonts w:ascii="Times New Roman" w:hAnsi="Times New Roman" w:eastAsia="宋体"/>
                <w:b/>
                <w:bCs/>
                <w:color w:val="auto"/>
                <w:spacing w:val="6"/>
                <w:sz w:val="24"/>
                <w:szCs w:val="24"/>
                <w:highlight w:val="none"/>
              </w:rPr>
            </w:pPr>
            <w:r>
              <w:rPr>
                <w:rFonts w:hint="eastAsia" w:ascii="Times New Roman" w:hAnsi="Times New Roman" w:eastAsia="宋体"/>
                <w:color w:val="auto"/>
                <w:spacing w:val="6"/>
                <w:sz w:val="24"/>
                <w:szCs w:val="24"/>
                <w:highlight w:val="none"/>
              </w:rPr>
              <w:t>随货提供</w:t>
            </w:r>
          </w:p>
        </w:tc>
      </w:tr>
      <w:tr w14:paraId="7D64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0A039D06">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2</w:t>
            </w:r>
          </w:p>
        </w:tc>
        <w:tc>
          <w:tcPr>
            <w:tcW w:w="4166" w:type="dxa"/>
            <w:vAlign w:val="center"/>
          </w:tcPr>
          <w:p w14:paraId="47ABA9C6">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设备</w:t>
            </w:r>
            <w:r>
              <w:rPr>
                <w:rFonts w:ascii="Times New Roman" w:hAnsi="Times New Roman" w:eastAsia="宋体"/>
                <w:color w:val="auto"/>
                <w:spacing w:val="6"/>
                <w:sz w:val="24"/>
                <w:szCs w:val="24"/>
                <w:highlight w:val="none"/>
              </w:rPr>
              <w:t>合格证</w:t>
            </w:r>
            <w:r>
              <w:rPr>
                <w:rFonts w:hint="eastAsia" w:ascii="Times New Roman" w:hAnsi="Times New Roman" w:eastAsia="宋体"/>
                <w:color w:val="auto"/>
                <w:spacing w:val="6"/>
                <w:sz w:val="24"/>
                <w:szCs w:val="24"/>
                <w:highlight w:val="none"/>
              </w:rPr>
              <w:t>（含</w:t>
            </w:r>
            <w:r>
              <w:rPr>
                <w:rFonts w:ascii="Times New Roman" w:hAnsi="Times New Roman" w:eastAsia="宋体"/>
                <w:color w:val="auto"/>
                <w:spacing w:val="6"/>
                <w:sz w:val="24"/>
                <w:szCs w:val="24"/>
                <w:highlight w:val="none"/>
              </w:rPr>
              <w:t>定位精度、几何精度验收表）</w:t>
            </w:r>
          </w:p>
        </w:tc>
        <w:tc>
          <w:tcPr>
            <w:tcW w:w="1236" w:type="dxa"/>
            <w:vAlign w:val="center"/>
          </w:tcPr>
          <w:p w14:paraId="1F9CEC6B">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1</w:t>
            </w:r>
            <w:r>
              <w:rPr>
                <w:rFonts w:ascii="Times New Roman" w:hAnsi="Times New Roman" w:eastAsia="宋体"/>
                <w:color w:val="auto"/>
                <w:spacing w:val="6"/>
                <w:sz w:val="24"/>
                <w:szCs w:val="24"/>
                <w:highlight w:val="none"/>
              </w:rPr>
              <w:t>份</w:t>
            </w:r>
          </w:p>
        </w:tc>
        <w:tc>
          <w:tcPr>
            <w:tcW w:w="2745" w:type="dxa"/>
            <w:vAlign w:val="center"/>
          </w:tcPr>
          <w:p w14:paraId="62269664">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随货提供</w:t>
            </w:r>
          </w:p>
        </w:tc>
      </w:tr>
      <w:tr w14:paraId="47B3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10959DE9">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3</w:t>
            </w:r>
          </w:p>
        </w:tc>
        <w:tc>
          <w:tcPr>
            <w:tcW w:w="4166" w:type="dxa"/>
            <w:vAlign w:val="center"/>
          </w:tcPr>
          <w:p w14:paraId="56D7BECC">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设备</w:t>
            </w:r>
            <w:r>
              <w:rPr>
                <w:rFonts w:hint="eastAsia" w:ascii="Times New Roman" w:hAnsi="Times New Roman" w:eastAsia="宋体" w:cs="宋体"/>
                <w:color w:val="auto"/>
                <w:spacing w:val="6"/>
                <w:sz w:val="24"/>
                <w:szCs w:val="24"/>
                <w:highlight w:val="none"/>
              </w:rPr>
              <w:t>安全操作及</w:t>
            </w:r>
            <w:r>
              <w:rPr>
                <w:rFonts w:hint="eastAsia" w:ascii="Times New Roman" w:hAnsi="Times New Roman" w:eastAsia="宋体"/>
                <w:color w:val="auto"/>
                <w:spacing w:val="6"/>
                <w:sz w:val="24"/>
                <w:szCs w:val="24"/>
                <w:highlight w:val="none"/>
              </w:rPr>
              <w:t>使用维护</w:t>
            </w:r>
            <w:r>
              <w:rPr>
                <w:rFonts w:ascii="Times New Roman" w:hAnsi="Times New Roman" w:eastAsia="宋体"/>
                <w:color w:val="auto"/>
                <w:spacing w:val="6"/>
                <w:sz w:val="24"/>
                <w:szCs w:val="24"/>
                <w:highlight w:val="none"/>
              </w:rPr>
              <w:t>说明书</w:t>
            </w:r>
          </w:p>
        </w:tc>
        <w:tc>
          <w:tcPr>
            <w:tcW w:w="1236" w:type="dxa"/>
            <w:vAlign w:val="center"/>
          </w:tcPr>
          <w:p w14:paraId="2DBF7911">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25945CAA">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随货提供</w:t>
            </w:r>
          </w:p>
        </w:tc>
      </w:tr>
      <w:tr w14:paraId="57DD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560FB2A4">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4</w:t>
            </w:r>
          </w:p>
        </w:tc>
        <w:tc>
          <w:tcPr>
            <w:tcW w:w="4166" w:type="dxa"/>
            <w:vAlign w:val="center"/>
          </w:tcPr>
          <w:p w14:paraId="33452CFF">
            <w:pPr>
              <w:jc w:val="center"/>
              <w:rPr>
                <w:rFonts w:ascii="Times New Roman" w:hAnsi="Times New Roman" w:eastAsia="宋体"/>
                <w:color w:val="auto"/>
                <w:spacing w:val="6"/>
                <w:sz w:val="24"/>
                <w:szCs w:val="24"/>
                <w:highlight w:val="none"/>
              </w:rPr>
            </w:pPr>
            <w:r>
              <w:rPr>
                <w:rFonts w:hint="eastAsia" w:ascii="Times New Roman" w:hAnsi="Times New Roman" w:eastAsia="宋体" w:cs="宋体"/>
                <w:color w:val="auto"/>
                <w:spacing w:val="6"/>
                <w:sz w:val="24"/>
                <w:highlight w:val="none"/>
              </w:rPr>
              <w:t>电气、</w:t>
            </w:r>
            <w:r>
              <w:rPr>
                <w:rFonts w:ascii="Times New Roman" w:hAnsi="Times New Roman" w:eastAsia="宋体"/>
                <w:color w:val="auto"/>
                <w:spacing w:val="6"/>
                <w:sz w:val="24"/>
                <w:highlight w:val="none"/>
              </w:rPr>
              <w:t>润滑系统原理图</w:t>
            </w:r>
            <w:r>
              <w:rPr>
                <w:rFonts w:hint="eastAsia" w:ascii="Times New Roman" w:hAnsi="Times New Roman" w:eastAsia="宋体" w:cs="宋体"/>
                <w:color w:val="auto"/>
                <w:spacing w:val="6"/>
                <w:sz w:val="24"/>
                <w:highlight w:val="none"/>
              </w:rPr>
              <w:t>、</w:t>
            </w:r>
          </w:p>
        </w:tc>
        <w:tc>
          <w:tcPr>
            <w:tcW w:w="1236" w:type="dxa"/>
            <w:vAlign w:val="center"/>
          </w:tcPr>
          <w:p w14:paraId="7FDC104B">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highlight w:val="none"/>
              </w:rPr>
              <w:t>1份</w:t>
            </w:r>
          </w:p>
        </w:tc>
        <w:tc>
          <w:tcPr>
            <w:tcW w:w="2745" w:type="dxa"/>
            <w:vAlign w:val="center"/>
          </w:tcPr>
          <w:p w14:paraId="386A0F66">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highlight w:val="none"/>
              </w:rPr>
              <w:t>随货提供</w:t>
            </w:r>
          </w:p>
        </w:tc>
      </w:tr>
      <w:tr w14:paraId="6E22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548B109C">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5</w:t>
            </w:r>
          </w:p>
        </w:tc>
        <w:tc>
          <w:tcPr>
            <w:tcW w:w="4166" w:type="dxa"/>
            <w:vAlign w:val="center"/>
          </w:tcPr>
          <w:p w14:paraId="76090723">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总装图</w:t>
            </w:r>
          </w:p>
        </w:tc>
        <w:tc>
          <w:tcPr>
            <w:tcW w:w="1236" w:type="dxa"/>
            <w:vAlign w:val="center"/>
          </w:tcPr>
          <w:p w14:paraId="5363BB15">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340CE7BA">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随货提供</w:t>
            </w:r>
          </w:p>
        </w:tc>
      </w:tr>
      <w:tr w14:paraId="0536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3ED126EF">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6</w:t>
            </w:r>
          </w:p>
        </w:tc>
        <w:tc>
          <w:tcPr>
            <w:tcW w:w="4166" w:type="dxa"/>
            <w:vAlign w:val="center"/>
          </w:tcPr>
          <w:p w14:paraId="78CF71C4">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布局图</w:t>
            </w:r>
          </w:p>
        </w:tc>
        <w:tc>
          <w:tcPr>
            <w:tcW w:w="1236" w:type="dxa"/>
            <w:vAlign w:val="center"/>
          </w:tcPr>
          <w:p w14:paraId="494C6F54">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1457BE90">
            <w:pPr>
              <w:pStyle w:val="24"/>
              <w:kinsoku w:val="0"/>
              <w:overflowPunct w:val="0"/>
              <w:jc w:val="center"/>
              <w:rPr>
                <w:rFonts w:eastAsia="宋体"/>
                <w:highlight w:val="none"/>
              </w:rPr>
            </w:pPr>
            <w:r>
              <w:rPr>
                <w:rFonts w:hint="eastAsia" w:eastAsia="宋体" w:cs="宋体"/>
                <w:spacing w:val="12"/>
                <w:highlight w:val="none"/>
              </w:rPr>
              <w:t>合同生效</w:t>
            </w:r>
            <w:r>
              <w:rPr>
                <w:rFonts w:hint="eastAsia" w:eastAsia="宋体"/>
                <w:highlight w:val="none"/>
              </w:rPr>
              <w:t>10日</w:t>
            </w:r>
            <w:r>
              <w:rPr>
                <w:rFonts w:hint="eastAsia" w:eastAsia="宋体" w:cs="宋体"/>
                <w:spacing w:val="12"/>
                <w:highlight w:val="none"/>
              </w:rPr>
              <w:t>内提供</w:t>
            </w:r>
          </w:p>
        </w:tc>
      </w:tr>
      <w:tr w14:paraId="3436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1041A553">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7</w:t>
            </w:r>
          </w:p>
        </w:tc>
        <w:tc>
          <w:tcPr>
            <w:tcW w:w="4166" w:type="dxa"/>
            <w:vAlign w:val="center"/>
          </w:tcPr>
          <w:p w14:paraId="41701767">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地基图</w:t>
            </w:r>
          </w:p>
        </w:tc>
        <w:tc>
          <w:tcPr>
            <w:tcW w:w="1236" w:type="dxa"/>
            <w:vAlign w:val="center"/>
          </w:tcPr>
          <w:p w14:paraId="043E9161">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6F5BEA3C">
            <w:pPr>
              <w:pStyle w:val="24"/>
              <w:kinsoku w:val="0"/>
              <w:overflowPunct w:val="0"/>
              <w:jc w:val="center"/>
              <w:rPr>
                <w:rFonts w:eastAsia="宋体"/>
                <w:highlight w:val="none"/>
              </w:rPr>
            </w:pPr>
            <w:r>
              <w:rPr>
                <w:rFonts w:hint="eastAsia" w:eastAsia="宋体" w:cs="宋体"/>
                <w:spacing w:val="12"/>
                <w:highlight w:val="none"/>
              </w:rPr>
              <w:t>合同生效</w:t>
            </w:r>
            <w:r>
              <w:rPr>
                <w:rFonts w:hint="eastAsia" w:eastAsia="宋体"/>
                <w:highlight w:val="none"/>
              </w:rPr>
              <w:t>10日</w:t>
            </w:r>
            <w:r>
              <w:rPr>
                <w:rFonts w:hint="eastAsia" w:eastAsia="宋体" w:cs="宋体"/>
                <w:spacing w:val="12"/>
                <w:highlight w:val="none"/>
              </w:rPr>
              <w:t>内提供</w:t>
            </w:r>
          </w:p>
        </w:tc>
      </w:tr>
      <w:tr w14:paraId="5DF6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17010DDF">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8</w:t>
            </w:r>
          </w:p>
        </w:tc>
        <w:tc>
          <w:tcPr>
            <w:tcW w:w="4166" w:type="dxa"/>
            <w:vAlign w:val="center"/>
          </w:tcPr>
          <w:p w14:paraId="1E7DD577">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随机附件</w:t>
            </w:r>
            <w:r>
              <w:rPr>
                <w:rFonts w:ascii="Times New Roman" w:hAnsi="Times New Roman" w:eastAsia="宋体"/>
                <w:color w:val="auto"/>
                <w:spacing w:val="6"/>
                <w:sz w:val="24"/>
                <w:szCs w:val="24"/>
                <w:highlight w:val="none"/>
              </w:rPr>
              <w:t>清单</w:t>
            </w:r>
          </w:p>
        </w:tc>
        <w:tc>
          <w:tcPr>
            <w:tcW w:w="1236" w:type="dxa"/>
            <w:vAlign w:val="center"/>
          </w:tcPr>
          <w:p w14:paraId="5C730B93">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448FDBF8">
            <w:pPr>
              <w:pStyle w:val="24"/>
              <w:kinsoku w:val="0"/>
              <w:overflowPunct w:val="0"/>
              <w:jc w:val="center"/>
              <w:rPr>
                <w:rFonts w:eastAsia="宋体"/>
                <w:highlight w:val="none"/>
              </w:rPr>
            </w:pPr>
            <w:r>
              <w:rPr>
                <w:rFonts w:hint="eastAsia" w:eastAsia="宋体" w:cs="宋体"/>
                <w:spacing w:val="12"/>
                <w:highlight w:val="none"/>
              </w:rPr>
              <w:t>随货提供</w:t>
            </w:r>
          </w:p>
        </w:tc>
      </w:tr>
      <w:tr w14:paraId="44A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59EDCFC9">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9</w:t>
            </w:r>
          </w:p>
        </w:tc>
        <w:tc>
          <w:tcPr>
            <w:tcW w:w="4166" w:type="dxa"/>
            <w:vAlign w:val="center"/>
          </w:tcPr>
          <w:p w14:paraId="13493142">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备品备件清单</w:t>
            </w:r>
          </w:p>
        </w:tc>
        <w:tc>
          <w:tcPr>
            <w:tcW w:w="1236" w:type="dxa"/>
            <w:vAlign w:val="center"/>
          </w:tcPr>
          <w:p w14:paraId="79F35F47">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w:t>
            </w:r>
            <w:r>
              <w:rPr>
                <w:rFonts w:hint="eastAsia" w:ascii="Times New Roman" w:hAnsi="Times New Roman" w:eastAsia="宋体"/>
                <w:color w:val="auto"/>
                <w:spacing w:val="6"/>
                <w:sz w:val="24"/>
                <w:szCs w:val="24"/>
                <w:highlight w:val="none"/>
              </w:rPr>
              <w:t>份</w:t>
            </w:r>
          </w:p>
        </w:tc>
        <w:tc>
          <w:tcPr>
            <w:tcW w:w="2745" w:type="dxa"/>
            <w:vAlign w:val="center"/>
          </w:tcPr>
          <w:p w14:paraId="089B30BD">
            <w:pPr>
              <w:pStyle w:val="24"/>
              <w:kinsoku w:val="0"/>
              <w:overflowPunct w:val="0"/>
              <w:jc w:val="center"/>
              <w:rPr>
                <w:rFonts w:eastAsia="宋体"/>
                <w:highlight w:val="none"/>
              </w:rPr>
            </w:pPr>
            <w:r>
              <w:rPr>
                <w:rFonts w:hint="eastAsia" w:eastAsia="宋体" w:cs="宋体"/>
                <w:spacing w:val="12"/>
                <w:highlight w:val="none"/>
              </w:rPr>
              <w:t>随货提供</w:t>
            </w:r>
          </w:p>
        </w:tc>
      </w:tr>
      <w:tr w14:paraId="5219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367613BF">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10</w:t>
            </w:r>
          </w:p>
        </w:tc>
        <w:tc>
          <w:tcPr>
            <w:tcW w:w="4166" w:type="dxa"/>
            <w:vAlign w:val="center"/>
          </w:tcPr>
          <w:p w14:paraId="6AE05AD4">
            <w:pPr>
              <w:jc w:val="center"/>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专用</w:t>
            </w:r>
            <w:r>
              <w:rPr>
                <w:rFonts w:ascii="Times New Roman" w:hAnsi="Times New Roman" w:eastAsia="宋体"/>
                <w:color w:val="auto"/>
                <w:spacing w:val="6"/>
                <w:sz w:val="24"/>
                <w:szCs w:val="24"/>
                <w:highlight w:val="none"/>
              </w:rPr>
              <w:t>工具清单</w:t>
            </w:r>
          </w:p>
        </w:tc>
        <w:tc>
          <w:tcPr>
            <w:tcW w:w="1236" w:type="dxa"/>
            <w:vAlign w:val="center"/>
          </w:tcPr>
          <w:p w14:paraId="3C096C0E">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5083246F">
            <w:pPr>
              <w:pStyle w:val="24"/>
              <w:kinsoku w:val="0"/>
              <w:overflowPunct w:val="0"/>
              <w:jc w:val="center"/>
              <w:rPr>
                <w:rFonts w:eastAsia="宋体"/>
                <w:highlight w:val="none"/>
              </w:rPr>
            </w:pPr>
            <w:r>
              <w:rPr>
                <w:rFonts w:hint="eastAsia" w:eastAsia="宋体" w:cs="宋体"/>
                <w:spacing w:val="12"/>
                <w:highlight w:val="none"/>
              </w:rPr>
              <w:t>随货提供</w:t>
            </w:r>
          </w:p>
        </w:tc>
      </w:tr>
      <w:tr w14:paraId="0C8B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3BCA7543">
            <w:pPr>
              <w:widowControl w:val="0"/>
              <w:kinsoku/>
              <w:autoSpaceDE/>
              <w:autoSpaceDN/>
              <w:spacing w:line="360" w:lineRule="auto"/>
              <w:jc w:val="center"/>
              <w:textAlignment w:val="auto"/>
              <w:rPr>
                <w:rFonts w:ascii="Times New Roman" w:hAnsi="Times New Roman" w:eastAsia="宋体"/>
                <w:color w:val="auto"/>
                <w:spacing w:val="6"/>
                <w:sz w:val="24"/>
                <w:szCs w:val="24"/>
                <w:highlight w:val="none"/>
              </w:rPr>
            </w:pPr>
            <w:r>
              <w:rPr>
                <w:rFonts w:hint="eastAsia" w:ascii="Times New Roman" w:hAnsi="Times New Roman" w:eastAsia="宋体"/>
                <w:color w:val="auto"/>
                <w:spacing w:val="6"/>
                <w:sz w:val="24"/>
                <w:szCs w:val="24"/>
                <w:highlight w:val="none"/>
              </w:rPr>
              <w:t>11</w:t>
            </w:r>
          </w:p>
        </w:tc>
        <w:tc>
          <w:tcPr>
            <w:tcW w:w="4166" w:type="dxa"/>
            <w:vAlign w:val="center"/>
          </w:tcPr>
          <w:p w14:paraId="610171D7">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上述文件电子文档光盘</w:t>
            </w:r>
          </w:p>
        </w:tc>
        <w:tc>
          <w:tcPr>
            <w:tcW w:w="1236" w:type="dxa"/>
            <w:vAlign w:val="center"/>
          </w:tcPr>
          <w:p w14:paraId="0F793188">
            <w:pPr>
              <w:jc w:val="center"/>
              <w:rPr>
                <w:rFonts w:ascii="Times New Roman" w:hAnsi="Times New Roman" w:eastAsia="宋体"/>
                <w:color w:val="auto"/>
                <w:spacing w:val="6"/>
                <w:sz w:val="24"/>
                <w:szCs w:val="24"/>
                <w:highlight w:val="none"/>
              </w:rPr>
            </w:pPr>
            <w:r>
              <w:rPr>
                <w:rFonts w:ascii="Times New Roman" w:hAnsi="Times New Roman" w:eastAsia="宋体"/>
                <w:color w:val="auto"/>
                <w:spacing w:val="6"/>
                <w:sz w:val="24"/>
                <w:szCs w:val="24"/>
                <w:highlight w:val="none"/>
              </w:rPr>
              <w:t>1份</w:t>
            </w:r>
          </w:p>
        </w:tc>
        <w:tc>
          <w:tcPr>
            <w:tcW w:w="2745" w:type="dxa"/>
            <w:vAlign w:val="center"/>
          </w:tcPr>
          <w:p w14:paraId="376DDB84">
            <w:pPr>
              <w:pStyle w:val="24"/>
              <w:kinsoku w:val="0"/>
              <w:overflowPunct w:val="0"/>
              <w:jc w:val="center"/>
              <w:rPr>
                <w:rFonts w:eastAsia="宋体" w:cs="宋体"/>
                <w:spacing w:val="12"/>
                <w:highlight w:val="none"/>
              </w:rPr>
            </w:pPr>
            <w:r>
              <w:rPr>
                <w:rFonts w:hint="eastAsia" w:eastAsia="宋体" w:cs="宋体"/>
                <w:spacing w:val="12"/>
                <w:highlight w:val="none"/>
              </w:rPr>
              <w:t>随货提供</w:t>
            </w:r>
          </w:p>
        </w:tc>
      </w:tr>
    </w:tbl>
    <w:p w14:paraId="25AFF947">
      <w:pPr>
        <w:pStyle w:val="2"/>
        <w:rPr>
          <w:rFonts w:hint="eastAsia"/>
          <w:highlight w:val="none"/>
          <w:lang w:val="en-US" w:eastAsia="zh-CN"/>
        </w:rPr>
      </w:pPr>
    </w:p>
    <w:p w14:paraId="52DE6B92">
      <w:pPr>
        <w:pStyle w:val="2"/>
        <w:bidi w:val="0"/>
        <w:ind w:left="0" w:leftChars="0" w:firstLine="0" w:firstLineChars="0"/>
        <w:rPr>
          <w:rFonts w:hint="eastAsia"/>
          <w:b/>
          <w:bCs/>
          <w:highlight w:val="none"/>
          <w:lang w:val="en-US" w:eastAsia="zh-CN"/>
        </w:rPr>
      </w:pPr>
      <w:r>
        <w:rPr>
          <w:rFonts w:hint="eastAsia"/>
          <w:b/>
          <w:bCs/>
          <w:highlight w:val="none"/>
          <w:lang w:val="en-US" w:eastAsia="zh-CN"/>
        </w:rPr>
        <w:t>三、随机附件</w:t>
      </w:r>
    </w:p>
    <w:p w14:paraId="16467199">
      <w:pPr>
        <w:pStyle w:val="21"/>
        <w:widowControl w:val="0"/>
        <w:numPr>
          <w:ilvl w:val="0"/>
          <w:numId w:val="1"/>
        </w:numPr>
        <w:kinsoku/>
        <w:spacing w:line="360" w:lineRule="auto"/>
        <w:ind w:firstLineChars="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垫铁及地脚螺栓等安装用辅件1套；</w:t>
      </w:r>
    </w:p>
    <w:p w14:paraId="6C4ED708">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紧固螺钉5个；</w:t>
      </w:r>
    </w:p>
    <w:p w14:paraId="4C8F242F">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ascii="Times New Roman" w:hAnsi="Times New Roman" w:eastAsia="宋体" w:cs="宋体"/>
          <w:color w:val="auto"/>
          <w:sz w:val="24"/>
        </w:rPr>
        <w:t>万向节螺钉</w:t>
      </w:r>
      <w:r>
        <w:rPr>
          <w:rFonts w:hint="eastAsia" w:ascii="Times New Roman" w:hAnsi="Times New Roman" w:eastAsia="宋体" w:cs="宋体"/>
          <w:color w:val="auto"/>
          <w:sz w:val="24"/>
        </w:rPr>
        <w:t>10个；</w:t>
      </w:r>
    </w:p>
    <w:p w14:paraId="5D4D36A7">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倾角仪1个；</w:t>
      </w:r>
    </w:p>
    <w:p w14:paraId="514B0700">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BT50刀柄（与搅拌工具接口为Ø20）1个；</w:t>
      </w:r>
    </w:p>
    <w:p w14:paraId="1F7A1AC2">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BT50刀柄（与搅拌工具接口为Ø40）1个；</w:t>
      </w:r>
    </w:p>
    <w:p w14:paraId="53446CB3">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Ø40转Ø20转接套3个；</w:t>
      </w:r>
    </w:p>
    <w:p w14:paraId="43000EEF">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8）3mm、5mm、10mm、15mm、20mm、25mm、30mm搅拌工具各3个；</w:t>
      </w:r>
    </w:p>
    <w:p w14:paraId="35FC7F3D">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静止轴肩搅拌工具系统1套；</w:t>
      </w:r>
    </w:p>
    <w:p w14:paraId="15CC048B">
      <w:pPr>
        <w:pStyle w:val="21"/>
        <w:widowControl w:val="0"/>
        <w:numPr>
          <w:ilvl w:val="0"/>
          <w:numId w:val="1"/>
        </w:numPr>
        <w:kinsoku/>
        <w:spacing w:line="360" w:lineRule="auto"/>
        <w:ind w:firstLineChars="0"/>
        <w:rPr>
          <w:rFonts w:ascii="Times New Roman" w:hAnsi="Times New Roman" w:eastAsia="宋体" w:cs="宋体"/>
          <w:color w:val="auto"/>
          <w:sz w:val="24"/>
        </w:rPr>
      </w:pPr>
      <w:r>
        <w:rPr>
          <w:rFonts w:hint="eastAsia" w:ascii="Times New Roman" w:hAnsi="Times New Roman" w:eastAsia="宋体" w:cs="宋体"/>
          <w:color w:val="auto"/>
          <w:sz w:val="24"/>
        </w:rPr>
        <w:t>西门子手轮1套（如是有线长度5m）。</w:t>
      </w:r>
    </w:p>
    <w:p w14:paraId="6DF4B64C">
      <w:pPr>
        <w:pStyle w:val="2"/>
        <w:numPr>
          <w:ilvl w:val="0"/>
          <w:numId w:val="0"/>
        </w:numPr>
        <w:rPr>
          <w:rFonts w:hint="default"/>
          <w:lang w:val="en-US" w:eastAsia="zh-CN"/>
        </w:rPr>
      </w:pPr>
    </w:p>
    <w:p w14:paraId="752F769E">
      <w:pPr>
        <w:pStyle w:val="2"/>
        <w:rPr>
          <w:rFonts w:hint="eastAsia"/>
        </w:rPr>
      </w:pPr>
    </w:p>
    <w:p w14:paraId="044B0935">
      <w:pPr>
        <w:pStyle w:val="2"/>
        <w:rPr>
          <w:rFonts w:hint="eastAsia"/>
        </w:rPr>
      </w:pPr>
    </w:p>
    <w:p w14:paraId="01B3A9E7">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附件：商务要求</w:t>
      </w:r>
      <w:bookmarkEnd w:id="4"/>
    </w:p>
    <w:p w14:paraId="6B4E90F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16A413E">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交货时间为合同签订后内，交货地点为福建省三明市沙县区创新东路4</w:t>
      </w: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号。</w:t>
      </w:r>
    </w:p>
    <w:p w14:paraId="5B012D92">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卖方负责设备在买方工厂安装调试。到货后7天内完成安装调试，通知甲方终验收，验收收所用的专用工具、量具由卖方自备。</w:t>
      </w:r>
    </w:p>
    <w:p w14:paraId="759BD707">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投标文件中要写明供货期及安装、调试直至完成终验收所需用的时间。</w:t>
      </w:r>
    </w:p>
    <w:p w14:paraId="5DB18582">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使用现场安装后进行验收，由买方组织进行，卖方代表参加。设备验收时按合同设备技术文件涉及的所有内容逐一检验。重点做好以下检验：</w:t>
      </w:r>
    </w:p>
    <w:p w14:paraId="1FAB02B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.4.1</w:t>
      </w:r>
      <w:r>
        <w:rPr>
          <w:rFonts w:hint="eastAsia" w:ascii="宋体" w:hAnsi="宋体" w:eastAsia="宋体" w:cs="宋体"/>
          <w:sz w:val="24"/>
          <w:szCs w:val="24"/>
        </w:rPr>
        <w:t>外观质量、规格型号、附件和工具。</w:t>
      </w:r>
    </w:p>
    <w:p w14:paraId="57E8660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9F60F44">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6B3B749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.4.4</w:t>
      </w:r>
      <w:r>
        <w:rPr>
          <w:rFonts w:hint="eastAsia" w:ascii="宋体" w:hAnsi="宋体" w:eastAsia="宋体" w:cs="宋体"/>
          <w:sz w:val="24"/>
          <w:szCs w:val="24"/>
          <w:highlight w:val="none"/>
        </w:rPr>
        <w:t>精度检验：重点检验几何精度、定位精度、重复定位精度。几何精度按原厂出厂检测标准及国家标准。</w:t>
      </w:r>
    </w:p>
    <w:p w14:paraId="6E7291E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.4.5</w:t>
      </w:r>
      <w:r>
        <w:rPr>
          <w:rFonts w:hint="eastAsia" w:ascii="宋体" w:hAnsi="宋体" w:eastAsia="宋体" w:cs="宋体"/>
          <w:sz w:val="24"/>
          <w:szCs w:val="24"/>
          <w:highlight w:val="none"/>
        </w:rPr>
        <w:t>技术资料清点。</w:t>
      </w:r>
    </w:p>
    <w:p w14:paraId="1AD7237D">
      <w:pPr>
        <w:widowControl w:val="0"/>
        <w:kinsoku/>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.4.6</w:t>
      </w:r>
      <w:r>
        <w:rPr>
          <w:rFonts w:hint="eastAsia" w:ascii="宋体" w:hAnsi="宋体" w:eastAsia="宋体" w:cs="宋体"/>
          <w:sz w:val="24"/>
          <w:szCs w:val="24"/>
          <w:highlight w:val="none"/>
          <w:lang w:val="en-US" w:eastAsia="zh-CN"/>
        </w:rPr>
        <w:t>设备预验收，终验收，相关验收条款，后期双方协商确认。验收务必包含焊接能力的验收。</w:t>
      </w:r>
      <w:r>
        <w:rPr>
          <w:rFonts w:hint="eastAsia" w:ascii="宋体" w:hAnsi="宋体" w:eastAsia="宋体" w:cs="宋体"/>
          <w:sz w:val="24"/>
          <w:szCs w:val="24"/>
          <w:highlight w:val="none"/>
        </w:rPr>
        <w:t>验收时若有不满足要求的情况，卖方需负全部责任。</w:t>
      </w:r>
    </w:p>
    <w:p w14:paraId="6CA44D5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卖方负责买方相关人员的培训，包括并不限于操作、编程、安全、保养、维护等内容。</w:t>
      </w:r>
    </w:p>
    <w:p w14:paraId="795A12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1.6付款方式：</w:t>
      </w:r>
    </w:p>
    <w:p w14:paraId="5BF1D1C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银行转账或者银承电子承兑</w:t>
      </w:r>
      <w:r>
        <w:rPr>
          <w:rFonts w:hint="eastAsia" w:ascii="宋体" w:hAnsi="宋体" w:eastAsia="宋体" w:cs="宋体"/>
          <w:sz w:val="24"/>
          <w:szCs w:val="24"/>
          <w:highlight w:val="none"/>
        </w:rPr>
        <w:t>汇票；</w:t>
      </w:r>
    </w:p>
    <w:p w14:paraId="33FD2F4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6B06244E">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）产品按照甲方要求</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完毕</w:t>
      </w:r>
      <w:r>
        <w:rPr>
          <w:rFonts w:hint="eastAsia" w:ascii="宋体" w:hAnsi="宋体" w:eastAsia="宋体" w:cs="宋体"/>
          <w:sz w:val="24"/>
          <w:szCs w:val="24"/>
          <w:highlight w:val="none"/>
          <w:lang w:val="en-US" w:eastAsia="zh-CN"/>
        </w:rPr>
        <w:t>具备发货条件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通知</w:t>
      </w:r>
      <w:r>
        <w:rPr>
          <w:rFonts w:hint="eastAsia" w:ascii="宋体" w:hAnsi="宋体" w:eastAsia="宋体" w:cs="宋体"/>
          <w:sz w:val="24"/>
          <w:szCs w:val="24"/>
          <w:highlight w:val="none"/>
        </w:rPr>
        <w:t>甲方支付第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w:t>
      </w:r>
    </w:p>
    <w:p w14:paraId="2F000B00">
      <w:pPr>
        <w:pStyle w:val="2"/>
        <w:ind w:left="0" w:leftChars="0" w:firstLine="0" w:firstLineChars="0"/>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产品交付使用，甲</w:t>
      </w:r>
      <w:r>
        <w:rPr>
          <w:rFonts w:hint="eastAsia" w:ascii="宋体" w:hAnsi="宋体" w:eastAsia="宋体" w:cs="宋体"/>
          <w:sz w:val="24"/>
          <w:szCs w:val="24"/>
          <w:highlight w:val="none"/>
        </w:rPr>
        <w:t>方组织</w:t>
      </w:r>
      <w:r>
        <w:rPr>
          <w:rFonts w:hint="eastAsia" w:ascii="宋体" w:hAnsi="宋体" w:eastAsia="宋体" w:cs="宋体"/>
          <w:sz w:val="24"/>
          <w:szCs w:val="24"/>
          <w:highlight w:val="none"/>
          <w:lang w:val="en-US" w:eastAsia="zh-CN"/>
        </w:rPr>
        <w:t>终验收</w:t>
      </w:r>
      <w:r>
        <w:rPr>
          <w:rFonts w:hint="eastAsia" w:ascii="宋体" w:hAnsi="宋体" w:eastAsia="宋体" w:cs="宋体"/>
          <w:sz w:val="24"/>
          <w:szCs w:val="24"/>
          <w:highlight w:val="none"/>
        </w:rPr>
        <w:t>，技术指标达到合同规定要求，且经甲方确认后，甲方付第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p>
    <w:p w14:paraId="0B36DC0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（5）剩余</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%转为质保金，在验收合格后一年后无质量问题一次性支付（无息）。</w:t>
      </w:r>
    </w:p>
    <w:p w14:paraId="02C467BE">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6B90343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0025532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在质保期内，若因机床故障造成停工，卖方应在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小时内到达用户现场。</w:t>
      </w:r>
    </w:p>
    <w:p w14:paraId="729FA5B8">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4D424C9A">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169D6262">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C288544">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w:t>
      </w:r>
      <w:r>
        <w:rPr>
          <w:rFonts w:hint="eastAsia" w:ascii="宋体" w:hAnsi="宋体" w:eastAsia="宋体" w:cs="宋体"/>
          <w:sz w:val="24"/>
          <w:szCs w:val="24"/>
          <w:lang w:val="en-US" w:eastAsia="zh-CN"/>
        </w:rPr>
        <w:t>关键参数</w:t>
      </w:r>
      <w:r>
        <w:rPr>
          <w:rFonts w:hint="eastAsia" w:ascii="宋体" w:hAnsi="宋体" w:eastAsia="宋体" w:cs="宋体"/>
          <w:sz w:val="24"/>
          <w:szCs w:val="24"/>
        </w:rPr>
        <w:t>。</w:t>
      </w:r>
    </w:p>
    <w:p w14:paraId="3BFB9DF3">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6649BE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4A942FDB">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5A1BA3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1B81E18A">
      <w:pPr>
        <w:pStyle w:val="2"/>
        <w:spacing w:line="360" w:lineRule="auto"/>
        <w:ind w:firstLine="480"/>
        <w:rPr>
          <w:rFonts w:ascii="宋体" w:hAnsi="宋体" w:eastAsia="宋体" w:cs="宋体"/>
          <w:sz w:val="24"/>
          <w:szCs w:val="24"/>
        </w:rPr>
      </w:pPr>
    </w:p>
    <w:p w14:paraId="17644DF7">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36A61E72">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01B8AF1A">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2986A566">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A868AAC">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D80E055">
      <w:pPr>
        <w:pStyle w:val="2"/>
        <w:rPr>
          <w:rFonts w:ascii="宋体" w:hAnsi="宋体" w:eastAsia="宋体" w:cs="宋体"/>
          <w:b/>
          <w:bCs/>
          <w:sz w:val="36"/>
          <w:szCs w:val="44"/>
        </w:rPr>
      </w:pPr>
    </w:p>
    <w:p w14:paraId="00FAE655">
      <w:pPr>
        <w:pStyle w:val="2"/>
        <w:ind w:left="0" w:leftChars="0" w:firstLine="0" w:firstLineChars="0"/>
        <w:rPr>
          <w:rFonts w:ascii="宋体" w:hAnsi="宋体" w:eastAsia="宋体" w:cs="宋体"/>
          <w:b/>
          <w:bCs/>
          <w:sz w:val="36"/>
          <w:szCs w:val="44"/>
        </w:rPr>
      </w:pPr>
    </w:p>
    <w:p w14:paraId="5BD90238">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5" w:name="_Toc22926"/>
    </w:p>
    <w:p w14:paraId="4FF1B34D">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14:paraId="6157A77B">
      <w:pPr>
        <w:spacing w:before="240" w:beforeLines="100" w:line="360" w:lineRule="auto"/>
        <w:jc w:val="center"/>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5"/>
    </w:p>
    <w:p w14:paraId="428CCCD4">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5F91C79B">
      <w:pPr>
        <w:spacing w:before="255"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6DBBFE83">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2D596244">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36455284">
      <w:pPr>
        <w:tabs>
          <w:tab w:val="left" w:pos="620"/>
        </w:tabs>
        <w:spacing w:before="34" w:line="360" w:lineRule="auto"/>
        <w:ind w:firstLine="480" w:firstLineChars="200"/>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.2满足招标文件中招标公告及项目要求等的其它条件。</w:t>
      </w:r>
    </w:p>
    <w:p w14:paraId="34612834">
      <w:pPr>
        <w:numPr>
          <w:ilvl w:val="0"/>
          <w:numId w:val="2"/>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2E52BEB7">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货物及伴随服务</w:t>
      </w:r>
    </w:p>
    <w:p w14:paraId="28E04573">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256367B0">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（二）投标报价</w:t>
      </w:r>
    </w:p>
    <w:p w14:paraId="7E62B4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1E9C837D">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7AD18F45">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6797979D">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32CA25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6553852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265F6AB4">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1、投标人应填写其单位名称全称。</w:t>
      </w:r>
    </w:p>
    <w:p w14:paraId="5BF067B7">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z w:val="24"/>
          <w:szCs w:val="24"/>
          <w:lang w:eastAsia="zh-CN"/>
        </w:rPr>
        <w:t>、《</w:t>
      </w:r>
      <w:r>
        <w:rPr>
          <w:rFonts w:hint="eastAsia" w:ascii="宋体" w:hAnsi="宋体" w:eastAsia="宋体" w:cs="宋体"/>
          <w:sz w:val="24"/>
          <w:szCs w:val="24"/>
        </w:rPr>
        <w:t>企业信用等级证书（如果有）</w:t>
      </w:r>
      <w:r>
        <w:rPr>
          <w:rFonts w:hint="eastAsia" w:ascii="宋体" w:hAnsi="宋体" w:eastAsia="宋体" w:cs="宋体"/>
          <w:sz w:val="24"/>
          <w:szCs w:val="24"/>
          <w:lang w:eastAsia="zh-CN"/>
        </w:rPr>
        <w:t>》、《</w:t>
      </w:r>
      <w:r>
        <w:rPr>
          <w:rFonts w:hint="eastAsia" w:ascii="宋体" w:hAnsi="宋体" w:eastAsia="宋体" w:cs="宋体"/>
          <w:sz w:val="24"/>
          <w:szCs w:val="24"/>
        </w:rPr>
        <w:t>质量、环境、健康体系证书（如果有）</w:t>
      </w:r>
      <w:r>
        <w:rPr>
          <w:rFonts w:hint="eastAsia" w:ascii="宋体" w:hAnsi="宋体" w:eastAsia="宋体" w:cs="宋体"/>
          <w:sz w:val="24"/>
          <w:szCs w:val="24"/>
          <w:lang w:eastAsia="zh-CN"/>
        </w:rPr>
        <w:t>》、《</w:t>
      </w:r>
      <w:r>
        <w:rPr>
          <w:rFonts w:hint="eastAsia" w:ascii="宋体" w:hAnsi="宋体" w:eastAsia="宋体" w:cs="宋体"/>
          <w:sz w:val="24"/>
          <w:szCs w:val="24"/>
        </w:rPr>
        <w:t>上一年度企业财务会计报告</w:t>
      </w:r>
      <w:r>
        <w:rPr>
          <w:rFonts w:hint="eastAsia" w:ascii="宋体" w:hAnsi="宋体" w:eastAsia="宋体" w:cs="宋体"/>
          <w:sz w:val="24"/>
          <w:szCs w:val="24"/>
          <w:lang w:eastAsia="zh-CN"/>
        </w:rPr>
        <w:t>》、《</w:t>
      </w:r>
      <w:r>
        <w:rPr>
          <w:rFonts w:hint="eastAsia" w:ascii="宋体" w:hAnsi="宋体" w:eastAsia="宋体" w:cs="宋体"/>
          <w:sz w:val="24"/>
          <w:szCs w:val="24"/>
        </w:rPr>
        <w:t>近三年的相关业绩，列出用户名称及金额。</w:t>
      </w:r>
      <w:r>
        <w:rPr>
          <w:rFonts w:hint="eastAsia" w:ascii="宋体" w:hAnsi="宋体" w:eastAsia="宋体" w:cs="宋体"/>
          <w:sz w:val="24"/>
          <w:szCs w:val="24"/>
          <w:lang w:eastAsia="zh-CN"/>
        </w:rPr>
        <w:t>》</w:t>
      </w:r>
    </w:p>
    <w:p w14:paraId="40892162">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投标人企业概况及综合情况说明</w:t>
      </w:r>
      <w:r>
        <w:rPr>
          <w:rFonts w:hint="eastAsia" w:ascii="宋体" w:hAnsi="宋体" w:eastAsia="宋体" w:cs="宋体"/>
          <w:sz w:val="24"/>
          <w:szCs w:val="24"/>
          <w:lang w:eastAsia="zh-CN"/>
        </w:rPr>
        <w:t>》、《</w:t>
      </w:r>
      <w:r>
        <w:rPr>
          <w:rFonts w:hint="eastAsia" w:ascii="宋体" w:hAnsi="宋体" w:eastAsia="宋体" w:cs="宋体"/>
          <w:sz w:val="24"/>
          <w:szCs w:val="24"/>
        </w:rPr>
        <w:t>服务承诺</w:t>
      </w:r>
      <w:r>
        <w:rPr>
          <w:rFonts w:hint="eastAsia" w:ascii="宋体" w:hAnsi="宋体" w:eastAsia="宋体" w:cs="宋体"/>
          <w:sz w:val="24"/>
          <w:szCs w:val="24"/>
          <w:lang w:eastAsia="zh-CN"/>
        </w:rPr>
        <w:t>》</w:t>
      </w:r>
      <w:r>
        <w:rPr>
          <w:rFonts w:hint="eastAsia" w:ascii="宋体" w:hAnsi="宋体" w:eastAsia="宋体" w:cs="宋体"/>
          <w:sz w:val="24"/>
          <w:szCs w:val="24"/>
        </w:rPr>
        <w:t>和投标人认为需要提供的其他相关数据和资料。</w:t>
      </w:r>
    </w:p>
    <w:p w14:paraId="1D7F1EF6">
      <w:pPr>
        <w:spacing w:before="226" w:line="360" w:lineRule="auto"/>
        <w:ind w:right="61" w:firstLine="480" w:firstLineChars="200"/>
        <w:rPr>
          <w:rFonts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0B2395B2">
      <w:pPr>
        <w:spacing w:before="226" w:line="360" w:lineRule="auto"/>
        <w:ind w:right="61" w:firstLine="480" w:firstLineChars="200"/>
        <w:rPr>
          <w:rFonts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607720D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7635FE26">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1、开标时，将按照招标人有关招投标规定执行。</w:t>
      </w:r>
    </w:p>
    <w:p w14:paraId="7A6289F1">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p>
    <w:p w14:paraId="74D7201C">
      <w:pPr>
        <w:spacing w:before="225"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05D202DB">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67B35725">
      <w:pPr>
        <w:spacing w:before="257"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lang w:val="en-US" w:eastAsia="zh-CN"/>
        </w:rPr>
        <w:t>10</w:t>
      </w:r>
      <w:r>
        <w:rPr>
          <w:rFonts w:ascii="宋体" w:hAnsi="宋体" w:eastAsia="宋体" w:cs="宋体"/>
          <w:sz w:val="24"/>
          <w:szCs w:val="24"/>
        </w:rPr>
        <w:t>日内（含节假日）与招标人签订买卖合同，中标人因自身原因不与招标人签订买卖合同的，视为自愿放弃该次中标。</w:t>
      </w:r>
    </w:p>
    <w:p w14:paraId="34BAEFA4">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58E0D8AB">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26658231">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6A5B06C2">
      <w:pPr>
        <w:spacing w:before="229"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7064A897">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119B16A">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58B2F05F">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35D13D32">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中标人若改变生产工艺，需征得招标人同意，并需重新认可。</w:t>
      </w:r>
    </w:p>
    <w:p w14:paraId="15C3A47D">
      <w:pPr>
        <w:spacing w:before="225"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078F8C0C">
      <w:pPr>
        <w:pStyle w:val="2"/>
        <w:spacing w:line="360" w:lineRule="auto"/>
        <w:ind w:firstLine="480"/>
        <w:rPr>
          <w:rFonts w:ascii="宋体" w:hAnsi="宋体" w:eastAsia="宋体" w:cs="宋体"/>
          <w:sz w:val="24"/>
          <w:szCs w:val="24"/>
        </w:rPr>
      </w:pPr>
    </w:p>
    <w:p w14:paraId="61B097CC">
      <w:pPr>
        <w:pStyle w:val="2"/>
        <w:spacing w:line="360" w:lineRule="auto"/>
        <w:ind w:firstLine="480"/>
        <w:rPr>
          <w:rFonts w:ascii="宋体" w:hAnsi="宋体" w:eastAsia="宋体" w:cs="宋体"/>
          <w:sz w:val="24"/>
          <w:szCs w:val="24"/>
        </w:rPr>
      </w:pPr>
    </w:p>
    <w:p w14:paraId="3C7EC76D">
      <w:pPr>
        <w:kinsoku/>
        <w:autoSpaceDE/>
        <w:autoSpaceDN/>
        <w:adjustRightInd/>
        <w:snapToGrid/>
        <w:spacing w:line="360" w:lineRule="auto"/>
        <w:textAlignment w:val="auto"/>
        <w:rPr>
          <w:rFonts w:ascii="宋体" w:hAnsi="宋体" w:eastAsia="宋体" w:cs="宋体"/>
          <w:b/>
          <w:bCs/>
          <w:sz w:val="36"/>
          <w:szCs w:val="44"/>
        </w:rPr>
      </w:pPr>
      <w:r>
        <w:rPr>
          <w:rFonts w:ascii="宋体" w:hAnsi="宋体" w:eastAsia="宋体" w:cs="宋体"/>
          <w:b/>
          <w:bCs/>
          <w:sz w:val="36"/>
          <w:szCs w:val="44"/>
        </w:rPr>
        <w:br w:type="page"/>
      </w:r>
    </w:p>
    <w:p w14:paraId="08155D3B">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32"/>
        </w:rPr>
      </w:pPr>
    </w:p>
    <w:p w14:paraId="59220121">
      <w:pPr>
        <w:widowControl w:val="0"/>
        <w:kinsoku/>
        <w:autoSpaceDE/>
        <w:autoSpaceDN/>
        <w:adjustRightInd/>
        <w:snapToGrid/>
        <w:spacing w:line="360" w:lineRule="auto"/>
        <w:ind w:firstLine="723" w:firstLineChars="200"/>
        <w:jc w:val="center"/>
        <w:textAlignment w:val="auto"/>
        <w:rPr>
          <w:rFonts w:ascii="宋体" w:hAnsi="宋体" w:eastAsia="宋体" w:cs="宋体"/>
          <w:sz w:val="24"/>
          <w:szCs w:val="32"/>
        </w:rPr>
      </w:pPr>
      <w:r>
        <w:rPr>
          <w:rFonts w:hint="eastAsia" w:ascii="宋体" w:hAnsi="宋体" w:eastAsia="宋体" w:cs="宋体"/>
          <w:b/>
          <w:bCs/>
          <w:sz w:val="36"/>
          <w:szCs w:val="44"/>
          <w:lang w:val="en-US" w:eastAsia="zh-CN"/>
        </w:rPr>
        <w:t>综合</w:t>
      </w:r>
      <w:r>
        <w:rPr>
          <w:rFonts w:hint="eastAsia" w:ascii="宋体" w:hAnsi="宋体" w:eastAsia="宋体" w:cs="宋体"/>
          <w:b/>
          <w:bCs/>
          <w:sz w:val="36"/>
          <w:szCs w:val="44"/>
        </w:rPr>
        <w:t>评标评分标准</w:t>
      </w:r>
    </w:p>
    <w:p w14:paraId="5EAFB0C3">
      <w:pPr>
        <w:widowControl w:val="0"/>
        <w:kinsoku/>
        <w:autoSpaceDE/>
        <w:autoSpaceDN/>
        <w:adjustRightInd/>
        <w:snapToGrid/>
        <w:spacing w:before="120" w:beforeLines="50" w:line="360" w:lineRule="auto"/>
        <w:ind w:firstLine="482" w:firstLineChars="200"/>
        <w:jc w:val="both"/>
        <w:textAlignment w:val="auto"/>
        <w:rPr>
          <w:rFonts w:ascii="宋体" w:hAnsi="宋体" w:eastAsia="宋体" w:cs="宋体"/>
          <w:b/>
          <w:bCs/>
          <w:sz w:val="24"/>
          <w:highlight w:val="yellow"/>
        </w:rPr>
      </w:pPr>
      <w:r>
        <w:rPr>
          <w:rFonts w:hint="eastAsia" w:ascii="宋体" w:hAnsi="宋体" w:eastAsia="宋体" w:cs="宋体"/>
          <w:b/>
          <w:bCs/>
          <w:sz w:val="24"/>
        </w:rPr>
        <w:t>1、技术部分</w:t>
      </w:r>
      <w:r>
        <w:rPr>
          <w:rFonts w:hint="eastAsia" w:ascii="宋体" w:hAnsi="宋体" w:eastAsia="宋体" w:cs="宋体"/>
          <w:b/>
          <w:bCs/>
          <w:sz w:val="24"/>
          <w:highlight w:val="yellow"/>
        </w:rPr>
        <w:t>（分值</w:t>
      </w:r>
      <w:r>
        <w:rPr>
          <w:rFonts w:hint="eastAsia" w:ascii="宋体" w:hAnsi="宋体" w:eastAsia="宋体" w:cs="宋体"/>
          <w:b/>
          <w:bCs/>
          <w:sz w:val="24"/>
          <w:highlight w:val="yellow"/>
          <w:lang w:val="en-US" w:eastAsia="zh-CN"/>
        </w:rPr>
        <w:t>2</w:t>
      </w:r>
      <w:r>
        <w:rPr>
          <w:rFonts w:ascii="宋体" w:hAnsi="宋体" w:eastAsia="宋体" w:cs="宋体"/>
          <w:b/>
          <w:bCs/>
          <w:sz w:val="24"/>
          <w:highlight w:val="yellow"/>
        </w:rPr>
        <w:t>0</w:t>
      </w:r>
      <w:r>
        <w:rPr>
          <w:rFonts w:hint="eastAsia" w:ascii="宋体" w:hAnsi="宋体" w:eastAsia="宋体" w:cs="宋体"/>
          <w:b/>
          <w:bCs/>
          <w:sz w:val="24"/>
          <w:highlight w:val="yellow"/>
        </w:rPr>
        <w:t>分）</w:t>
      </w:r>
    </w:p>
    <w:tbl>
      <w:tblPr>
        <w:tblStyle w:val="14"/>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478E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710" w:type="dxa"/>
            <w:tcMar>
              <w:left w:w="103" w:type="dxa"/>
            </w:tcMar>
            <w:vAlign w:val="center"/>
          </w:tcPr>
          <w:p w14:paraId="43C5456F">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205B5146">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7697487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2F1D0299">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7C3226C6">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1F55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6E079B9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576ABCBF">
            <w:pPr>
              <w:pStyle w:val="8"/>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576D77AF">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296" w:type="dxa"/>
            <w:tcMar>
              <w:left w:w="103" w:type="dxa"/>
            </w:tcMar>
            <w:vAlign w:val="center"/>
          </w:tcPr>
          <w:p w14:paraId="70819C69">
            <w:pPr>
              <w:keepNext w:val="0"/>
              <w:keepLines w:val="0"/>
              <w:pageBreakBefore w:val="0"/>
              <w:widowControl w:val="0"/>
              <w:kinsoku/>
              <w:wordWrap/>
              <w:overflowPunct/>
              <w:topLinePunct w:val="0"/>
              <w:autoSpaceDE/>
              <w:autoSpaceDN/>
              <w:bidi w:val="0"/>
              <w:spacing w:line="360" w:lineRule="auto"/>
              <w:jc w:val="center"/>
              <w:textAlignment w:val="auto"/>
              <w:rPr>
                <w:rFonts w:hint="eastAsia"/>
                <w:lang w:val="en-US" w:eastAsia="zh-CN"/>
              </w:rPr>
            </w:pPr>
            <w:r>
              <w:rPr>
                <w:rFonts w:hint="eastAsia" w:ascii="宋体" w:hAnsi="宋体" w:eastAsia="宋体" w:cs="宋体"/>
                <w:color w:val="auto"/>
                <w:kern w:val="0"/>
                <w:sz w:val="24"/>
                <w:szCs w:val="24"/>
                <w:highlight w:val="none"/>
                <w:lang w:val="en-US" w:eastAsia="zh-CN"/>
              </w:rPr>
              <w:t>关键参数：一项不响应扣3分。</w:t>
            </w:r>
          </w:p>
          <w:p w14:paraId="7E9B8C34">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一般参数：一项不响应扣1分。</w:t>
            </w:r>
          </w:p>
        </w:tc>
        <w:tc>
          <w:tcPr>
            <w:tcW w:w="1134" w:type="dxa"/>
            <w:tcMar>
              <w:left w:w="103" w:type="dxa"/>
            </w:tcMar>
            <w:vAlign w:val="center"/>
          </w:tcPr>
          <w:p w14:paraId="09FBE103">
            <w:pPr>
              <w:widowControl w:val="0"/>
              <w:kinsoku/>
              <w:autoSpaceDE/>
              <w:autoSpaceDN/>
              <w:spacing w:line="360" w:lineRule="auto"/>
              <w:jc w:val="center"/>
              <w:textAlignment w:val="auto"/>
              <w:rPr>
                <w:rFonts w:ascii="宋体" w:hAnsi="宋体" w:eastAsia="宋体" w:cs="宋体"/>
                <w:color w:val="auto"/>
                <w:sz w:val="24"/>
                <w:szCs w:val="24"/>
              </w:rPr>
            </w:pPr>
          </w:p>
        </w:tc>
      </w:tr>
    </w:tbl>
    <w:p w14:paraId="353CCE18">
      <w:pPr>
        <w:spacing w:line="360" w:lineRule="auto"/>
        <w:jc w:val="both"/>
        <w:rPr>
          <w:rFonts w:ascii="宋体" w:hAnsi="宋体" w:eastAsia="宋体" w:cs="宋体"/>
          <w:b/>
          <w:bCs/>
          <w:sz w:val="24"/>
          <w:highlight w:val="none"/>
        </w:rPr>
      </w:pPr>
    </w:p>
    <w:p w14:paraId="11AB85FF">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2、商务部分（分值</w:t>
      </w:r>
      <w:r>
        <w:rPr>
          <w:rFonts w:hint="eastAsia" w:ascii="宋体" w:hAnsi="宋体" w:eastAsia="宋体" w:cs="宋体"/>
          <w:b/>
          <w:bCs/>
          <w:sz w:val="24"/>
          <w:highlight w:val="none"/>
          <w:lang w:val="en-US" w:eastAsia="zh-CN"/>
        </w:rPr>
        <w:t>3</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33160A9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79661BC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3B7252F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70EB9967">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3FE831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C2D42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77DAFBA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10EC0CCB">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72F40370">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7B010CF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E9A96F2">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3ED2999">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53D0BB3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2BAE4710">
            <w:pPr>
              <w:widowControl w:val="0"/>
              <w:kinsoku/>
              <w:autoSpaceDE/>
              <w:autoSpaceDN/>
              <w:spacing w:line="360" w:lineRule="auto"/>
              <w:jc w:val="center"/>
              <w:textAlignment w:val="auto"/>
              <w:rPr>
                <w:rFonts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01D82FF4">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3B3F3F31">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5395C75">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val="en-US" w:eastAsia="zh-CN"/>
              </w:rPr>
              <w:t>企业信用等级证明</w:t>
            </w:r>
            <w:r>
              <w:rPr>
                <w:rFonts w:hint="eastAsia" w:ascii="宋体" w:hAnsi="宋体" w:eastAsia="宋体" w:cs="宋体"/>
                <w:color w:val="auto"/>
                <w:sz w:val="24"/>
                <w:szCs w:val="24"/>
                <w:highlight w:val="none"/>
              </w:rPr>
              <w:t>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EF5F87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43FB1C36">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430B29FE">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437CA86B">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003B082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F6FF90">
            <w:pPr>
              <w:pStyle w:val="21"/>
              <w:widowControl w:val="0"/>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万元及以上类似业绩且验收合格的，提供一项目业绩的得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分（未能提供验收证明的得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DABE94F">
            <w:pPr>
              <w:pStyle w:val="21"/>
              <w:numPr>
                <w:ilvl w:val="0"/>
                <w:numId w:val="0"/>
              </w:numPr>
              <w:spacing w:line="360" w:lineRule="auto"/>
              <w:ind w:left="0" w:leftChars="0" w:firstLine="0" w:firstLineChars="0"/>
              <w:jc w:val="both"/>
              <w:rPr>
                <w:rFonts w:hint="eastAsia" w:ascii="宋体" w:hAnsi="宋体" w:eastAsia="宋体" w:cs="宋体"/>
                <w:color w:val="auto"/>
                <w:sz w:val="24"/>
                <w:highlight w:val="none"/>
                <w:lang w:val="en-US" w:eastAsia="zh-CN"/>
              </w:rPr>
            </w:pPr>
            <w:r>
              <w:rPr>
                <w:rFonts w:hint="default" w:ascii="Calibri" w:hAnsi="Calibri" w:eastAsia="宋体" w:cs="Calibri"/>
                <w:color w:val="auto"/>
                <w:sz w:val="24"/>
                <w:szCs w:val="24"/>
                <w:highlight w:val="none"/>
                <w:lang w:val="en-US" w:eastAsia="zh-CN"/>
              </w:rPr>
              <w:t>②</w:t>
            </w:r>
            <w:r>
              <w:rPr>
                <w:rFonts w:hint="eastAsia" w:ascii="宋体" w:hAnsi="宋体" w:eastAsia="宋体" w:cs="宋体"/>
                <w:color w:val="auto"/>
                <w:sz w:val="24"/>
                <w:szCs w:val="24"/>
                <w:highlight w:val="none"/>
              </w:rPr>
              <w:t>投标人近三年来承接过</w:t>
            </w:r>
            <w:r>
              <w:rPr>
                <w:rFonts w:hint="eastAsia" w:ascii="宋体" w:hAnsi="宋体" w:eastAsia="宋体" w:cs="宋体"/>
                <w:color w:val="auto"/>
                <w:sz w:val="24"/>
                <w:highlight w:val="none"/>
              </w:rPr>
              <w:t>焊接能力：6系铝合金焊接厚度≥30mm</w:t>
            </w:r>
            <w:r>
              <w:rPr>
                <w:rFonts w:hint="eastAsia" w:ascii="宋体" w:hAnsi="宋体" w:eastAsia="宋体" w:cs="宋体"/>
                <w:color w:val="auto"/>
                <w:sz w:val="24"/>
                <w:highlight w:val="none"/>
                <w:lang w:val="en-US" w:eastAsia="zh-CN"/>
              </w:rPr>
              <w:t>的业务，</w:t>
            </w:r>
            <w:r>
              <w:rPr>
                <w:rFonts w:hint="eastAsia" w:ascii="宋体" w:hAnsi="宋体" w:eastAsia="宋体" w:cs="宋体"/>
                <w:color w:val="auto"/>
                <w:sz w:val="24"/>
                <w:szCs w:val="24"/>
                <w:highlight w:val="none"/>
              </w:rPr>
              <w:t>提供一项目业绩的得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分（未能提供验收证明的得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D1B05D9">
            <w:pPr>
              <w:pStyle w:val="21"/>
              <w:widowControl w:val="0"/>
              <w:kinsoku/>
              <w:autoSpaceDE/>
              <w:autoSpaceDN/>
              <w:adjustRightInd/>
              <w:snapToGrid/>
              <w:spacing w:line="360" w:lineRule="auto"/>
              <w:ind w:left="0" w:leftChars="0"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E870688">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671B58DA">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78FC59FF">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80" w:type="dxa"/>
            <w:tcBorders>
              <w:left w:val="single" w:color="000000" w:sz="4" w:space="0"/>
            </w:tcBorders>
            <w:tcMar>
              <w:left w:w="103" w:type="dxa"/>
            </w:tcMar>
            <w:vAlign w:val="center"/>
          </w:tcPr>
          <w:p w14:paraId="7EBFAB58">
            <w:pPr>
              <w:pStyle w:val="8"/>
              <w:widowControl w:val="0"/>
              <w:kinsoku/>
              <w:autoSpaceDE/>
              <w:autoSpaceDN/>
              <w:spacing w:line="360" w:lineRule="auto"/>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58168B3A">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5C97E4B">
            <w:pPr>
              <w:kinsoku/>
              <w:autoSpaceDE/>
              <w:autoSpaceDN/>
              <w:adjustRightInd/>
              <w:snapToGrid/>
              <w:spacing w:line="360" w:lineRule="auto"/>
              <w:ind w:firstLine="480" w:firstLineChars="20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FD9AE3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59417CE">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21B260B2">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180" w:type="dxa"/>
            <w:tcBorders>
              <w:left w:val="single" w:color="000000" w:sz="4" w:space="0"/>
            </w:tcBorders>
            <w:tcMar>
              <w:left w:w="103" w:type="dxa"/>
            </w:tcMar>
            <w:vAlign w:val="center"/>
          </w:tcPr>
          <w:p w14:paraId="00C8E520">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0533F0BD">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EBF014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w:t>
            </w:r>
            <w:r>
              <w:rPr>
                <w:rFonts w:hint="eastAsia" w:ascii="宋体" w:hAnsi="宋体" w:eastAsia="宋体" w:cs="宋体"/>
                <w:color w:val="auto"/>
                <w:sz w:val="24"/>
                <w:szCs w:val="24"/>
                <w:highlight w:val="none"/>
                <w:lang w:val="en-US" w:eastAsia="zh-CN"/>
              </w:rPr>
              <w:t>75天</w:t>
            </w:r>
            <w:r>
              <w:rPr>
                <w:rFonts w:hint="eastAsia" w:ascii="宋体" w:hAnsi="宋体" w:eastAsia="宋体" w:cs="宋体"/>
                <w:color w:val="auto"/>
                <w:sz w:val="24"/>
                <w:szCs w:val="24"/>
                <w:highlight w:val="none"/>
              </w:rPr>
              <w:t>，基础分为1分，每提前</w:t>
            </w:r>
            <w:r>
              <w:rPr>
                <w:rFonts w:hint="eastAsia" w:ascii="宋体" w:hAnsi="宋体" w:eastAsia="宋体" w:cs="宋体"/>
                <w:color w:val="auto"/>
                <w:sz w:val="24"/>
                <w:szCs w:val="24"/>
                <w:highlight w:val="none"/>
                <w:lang w:val="en-US" w:eastAsia="zh-CN"/>
              </w:rPr>
              <w:t>5天</w:t>
            </w:r>
            <w:r>
              <w:rPr>
                <w:rFonts w:hint="eastAsia" w:ascii="宋体" w:hAnsi="宋体" w:eastAsia="宋体" w:cs="宋体"/>
                <w:color w:val="auto"/>
                <w:sz w:val="24"/>
                <w:szCs w:val="24"/>
                <w:highlight w:val="none"/>
              </w:rPr>
              <w:t>加1分，每超过</w:t>
            </w:r>
            <w:r>
              <w:rPr>
                <w:rFonts w:hint="eastAsia" w:ascii="宋体" w:hAnsi="宋体" w:eastAsia="宋体" w:cs="宋体"/>
                <w:color w:val="auto"/>
                <w:sz w:val="24"/>
                <w:szCs w:val="24"/>
                <w:highlight w:val="none"/>
                <w:lang w:val="en-US" w:eastAsia="zh-CN"/>
              </w:rPr>
              <w:t>5天</w:t>
            </w:r>
            <w:r>
              <w:rPr>
                <w:rFonts w:hint="eastAsia" w:ascii="宋体" w:hAnsi="宋体" w:eastAsia="宋体" w:cs="宋体"/>
                <w:color w:val="auto"/>
                <w:sz w:val="24"/>
                <w:szCs w:val="24"/>
                <w:highlight w:val="none"/>
              </w:rPr>
              <w:t>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A05CD07">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0283F6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2097C6B1">
            <w:pPr>
              <w:widowControl w:val="0"/>
              <w:kinsoku/>
              <w:autoSpaceDE/>
              <w:autoSpaceDN/>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180" w:type="dxa"/>
            <w:tcBorders>
              <w:left w:val="single" w:color="000000" w:sz="4" w:space="0"/>
              <w:bottom w:val="single" w:color="000000" w:sz="4" w:space="0"/>
            </w:tcBorders>
            <w:tcMar>
              <w:left w:w="103" w:type="dxa"/>
            </w:tcMar>
            <w:vAlign w:val="center"/>
          </w:tcPr>
          <w:p w14:paraId="75296D14">
            <w:pPr>
              <w:pStyle w:val="8"/>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1004622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67795CE">
            <w:pPr>
              <w:kinsoku/>
              <w:autoSpaceDE/>
              <w:autoSpaceDN/>
              <w:adjustRightInd/>
              <w:snapToGri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CDE9C8B">
            <w:pPr>
              <w:widowControl w:val="0"/>
              <w:kinsoku/>
              <w:autoSpaceDE/>
              <w:autoSpaceDN/>
              <w:spacing w:line="360" w:lineRule="auto"/>
              <w:jc w:val="center"/>
              <w:textAlignment w:val="auto"/>
              <w:rPr>
                <w:rFonts w:ascii="宋体" w:hAnsi="宋体" w:eastAsia="宋体" w:cs="宋体"/>
                <w:color w:val="auto"/>
                <w:sz w:val="24"/>
                <w:szCs w:val="24"/>
              </w:rPr>
            </w:pPr>
          </w:p>
        </w:tc>
      </w:tr>
    </w:tbl>
    <w:p w14:paraId="65C815AC">
      <w:pPr>
        <w:pStyle w:val="2"/>
        <w:spacing w:line="360" w:lineRule="auto"/>
      </w:pPr>
    </w:p>
    <w:p w14:paraId="51C92D32">
      <w:pPr>
        <w:spacing w:line="360" w:lineRule="auto"/>
        <w:ind w:firstLine="482" w:firstLineChars="200"/>
        <w:jc w:val="both"/>
        <w:rPr>
          <w:rFonts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50</w:t>
      </w:r>
      <w:r>
        <w:rPr>
          <w:rFonts w:hint="eastAsia" w:ascii="宋体" w:hAnsi="宋体" w:eastAsia="宋体" w:cs="宋体"/>
          <w:b/>
          <w:bCs/>
          <w:sz w:val="24"/>
        </w:rPr>
        <w:t>分）</w:t>
      </w:r>
    </w:p>
    <w:tbl>
      <w:tblPr>
        <w:tblStyle w:val="14"/>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3C6F2AD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146FAD1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26511EE3">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2A684AB">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3A5255">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7F9743">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实得分</w:t>
            </w:r>
          </w:p>
        </w:tc>
      </w:tr>
      <w:tr w14:paraId="7C260A23">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AEF4816">
            <w:pPr>
              <w:spacing w:line="360" w:lineRule="auto"/>
              <w:jc w:val="center"/>
              <w:rPr>
                <w:rFonts w:ascii="仿宋_GB2312" w:hAnsi="宋体" w:eastAsia="仿宋_GB2312"/>
                <w:sz w:val="24"/>
                <w:szCs w:val="24"/>
                <w:highlight w:val="none"/>
              </w:rPr>
            </w:pPr>
            <w:bookmarkStart w:id="7" w:name="_GoBack"/>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6F8CCA9B">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77DD195B">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716A12D">
            <w:pPr>
              <w:spacing w:line="360" w:lineRule="auto"/>
              <w:ind w:firstLine="480" w:firstLineChars="200"/>
              <w:rPr>
                <w:rFonts w:hint="eastAsia"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6386DD5B">
            <w:pPr>
              <w:spacing w:line="360" w:lineRule="auto"/>
              <w:ind w:firstLine="480" w:firstLineChars="200"/>
              <w:rPr>
                <w:rFonts w:hint="eastAsia"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lang w:val="en-US" w:eastAsia="zh-CN"/>
              </w:rPr>
              <w:t>5</w:t>
            </w:r>
            <w:r>
              <w:rPr>
                <w:rFonts w:hint="eastAsia" w:ascii="宋体" w:hAnsi="宋体"/>
                <w:sz w:val="24"/>
                <w:highlight w:val="none"/>
              </w:rPr>
              <w:t>0%，评审过程中，不得去掉最后报价中的最高报价和最低报价。（保留到小数点后两位，第三位四舍五入。）</w:t>
            </w:r>
          </w:p>
          <w:p w14:paraId="6422A3B0">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6B2D549">
            <w:pPr>
              <w:spacing w:line="360" w:lineRule="auto"/>
              <w:rPr>
                <w:rFonts w:ascii="仿宋_GB2312" w:hAnsi="宋体" w:eastAsia="仿宋_GB2312"/>
                <w:sz w:val="24"/>
                <w:szCs w:val="24"/>
                <w:highlight w:val="none"/>
              </w:rPr>
            </w:pPr>
          </w:p>
        </w:tc>
      </w:tr>
      <w:bookmarkEnd w:id="7"/>
    </w:tbl>
    <w:p w14:paraId="5A4318C8">
      <w:pPr>
        <w:spacing w:line="360" w:lineRule="auto"/>
        <w:rPr>
          <w:sz w:val="28"/>
          <w:szCs w:val="36"/>
        </w:rPr>
      </w:pPr>
    </w:p>
    <w:p w14:paraId="3028AB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.定标办法</w:t>
      </w:r>
    </w:p>
    <w:p w14:paraId="2C7B2D4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.1总得分</w:t>
      </w:r>
    </w:p>
    <w:p w14:paraId="0B029530">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.1各投标人得分 =（</w:t>
      </w:r>
      <w:r>
        <w:rPr>
          <w:rFonts w:hint="eastAsia" w:ascii="宋体" w:hAnsi="宋体" w:eastAsia="宋体" w:cs="宋体"/>
          <w:color w:val="auto"/>
          <w:sz w:val="24"/>
          <w:lang w:val="en-US" w:eastAsia="zh-CN"/>
        </w:rPr>
        <w:t>商务分+</w:t>
      </w:r>
      <w:r>
        <w:rPr>
          <w:rFonts w:hint="eastAsia" w:ascii="宋体" w:hAnsi="宋体"/>
          <w:color w:val="auto"/>
          <w:sz w:val="24"/>
          <w:lang w:val="en-US" w:eastAsia="zh-CN"/>
        </w:rPr>
        <w:t>技术</w:t>
      </w:r>
      <w:r>
        <w:rPr>
          <w:rFonts w:hint="eastAsia" w:ascii="宋体" w:hAnsi="宋体" w:eastAsia="宋体" w:cs="宋体"/>
          <w:color w:val="auto"/>
          <w:sz w:val="24"/>
        </w:rPr>
        <w:t>分+价格分）。</w:t>
      </w:r>
    </w:p>
    <w:p w14:paraId="1654AF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22DAB715">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6A6E57A7">
      <w:pPr>
        <w:spacing w:line="360" w:lineRule="auto"/>
        <w:ind w:firstLine="480" w:firstLineChars="200"/>
        <w:rPr>
          <w:rFonts w:hint="default" w:eastAsia="宋体"/>
          <w:lang w:val="en-US" w:eastAsia="zh-CN"/>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lang w:val="en-US" w:eastAsia="zh-CN"/>
        </w:rPr>
        <w:t>9</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7418E9D6">
      <w:pPr>
        <w:pStyle w:val="2"/>
        <w:spacing w:line="360" w:lineRule="auto"/>
        <w:ind w:left="0" w:leftChars="0" w:firstLine="0" w:firstLineChars="0"/>
        <w:rPr>
          <w:rFonts w:ascii="宋体" w:hAnsi="宋体" w:eastAsia="宋体" w:cs="宋体"/>
          <w:sz w:val="24"/>
          <w:szCs w:val="24"/>
        </w:rPr>
      </w:pPr>
    </w:p>
    <w:p w14:paraId="424CEE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设备采购合同</w:t>
      </w:r>
    </w:p>
    <w:p w14:paraId="7F891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福建省三明市沙县</w:t>
      </w:r>
    </w:p>
    <w:p w14:paraId="78985F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中国机械总院集团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福建省三明市沙县</w:t>
      </w:r>
      <w:r>
        <w:rPr>
          <w:rFonts w:ascii="宋体"/>
          <w:b/>
          <w:bCs/>
          <w:color w:val="auto"/>
          <w:sz w:val="21"/>
          <w:szCs w:val="21"/>
          <w:highlight w:val="none"/>
        </w:rPr>
        <w:t xml:space="preserve"> </w:t>
      </w:r>
    </w:p>
    <w:p w14:paraId="6DA158A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海西（福建）分院有限公司     </w:t>
      </w:r>
    </w:p>
    <w:p w14:paraId="67FC9C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52A8E351">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01B94823">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440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1D78338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center"/>
          </w:tcPr>
          <w:p w14:paraId="5666BF9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产品品名</w:t>
            </w:r>
          </w:p>
        </w:tc>
        <w:tc>
          <w:tcPr>
            <w:tcW w:w="2693" w:type="dxa"/>
            <w:vAlign w:val="center"/>
          </w:tcPr>
          <w:p w14:paraId="4EF50737">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w:t>
            </w:r>
            <w:r>
              <w:rPr>
                <w:rFonts w:cs="Times New Roman" w:asciiTheme="minorEastAsia" w:hAnsiTheme="minorEastAsia" w:eastAsiaTheme="minorEastAsia"/>
                <w:color w:val="auto"/>
                <w:sz w:val="23"/>
                <w:szCs w:val="23"/>
                <w:highlight w:val="none"/>
                <w:lang w:eastAsia="zh-CN"/>
              </w:rPr>
              <w:t>规格型号</w:t>
            </w:r>
          </w:p>
          <w:p w14:paraId="60C1ED8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（基本配置及主要性能）</w:t>
            </w:r>
          </w:p>
        </w:tc>
        <w:tc>
          <w:tcPr>
            <w:tcW w:w="850" w:type="dxa"/>
            <w:vAlign w:val="center"/>
          </w:tcPr>
          <w:p w14:paraId="418F464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center"/>
          </w:tcPr>
          <w:p w14:paraId="77F4811A">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center"/>
          </w:tcPr>
          <w:p w14:paraId="4FB4871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7DD2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2B19B93F">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18B0D8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2259E5C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68E6BC4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582E6DA8">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68BA11AE">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654F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F515305">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w:t>
            </w:r>
          </w:p>
        </w:tc>
      </w:tr>
      <w:tr w14:paraId="170D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5CA0073">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3BB50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188E5084">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413BB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6D271D5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35B86DA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2856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481AE3E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4AEA1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28AE0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     方自行卸货。</w:t>
      </w:r>
    </w:p>
    <w:p w14:paraId="0D5C6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65E0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4E02B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09685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5A338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388204E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EAC81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2C2C74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C70F8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7D5DCB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418BD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45F14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3812BA4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4FF94219">
      <w:pPr>
        <w:pStyle w:val="2"/>
        <w:rPr>
          <w:rFonts w:hint="default"/>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lang w:val="en-US" w:eastAsia="zh-CN"/>
        </w:rPr>
        <w:t>；</w:t>
      </w:r>
    </w:p>
    <w:p w14:paraId="389CB11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46862FA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3AAB6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55013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2C312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7879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F09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20147B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59A970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632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F9BA5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73A546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6CFDA3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58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FE73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0BD667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6D87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19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1F27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05B416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78C810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877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37D3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5B5497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18ABF9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83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868D5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07A91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0598-8863008</w:t>
            </w:r>
          </w:p>
        </w:tc>
        <w:tc>
          <w:tcPr>
            <w:tcW w:w="3247" w:type="dxa"/>
          </w:tcPr>
          <w:p w14:paraId="3DDBED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43457D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44B89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1CFFE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1662C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0AA81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72F65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73AE2F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088C1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640E83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744B9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2AFF8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7E217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AE62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201E08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6554DD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13E4C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5D938A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1585D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22E3AB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A2650F6">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5EB25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1D48913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6F08FFA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38685DF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2ADDD0BA">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6CE63C3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6C53901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D55C44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70AD223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4258382">
      <w:pPr>
        <w:rPr>
          <w:rFonts w:hint="eastAsia" w:cs="Times New Roman" w:asciiTheme="minorEastAsia" w:hAnsiTheme="minorEastAsia" w:eastAsiaTheme="minorEastAsia"/>
          <w:b/>
          <w:color w:val="auto"/>
          <w:kern w:val="2"/>
          <w:sz w:val="32"/>
          <w:szCs w:val="32"/>
          <w:highlight w:val="none"/>
          <w:lang w:eastAsia="zh-CN"/>
        </w:rPr>
      </w:pPr>
    </w:p>
    <w:p w14:paraId="4F7D275B">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28BF62A3">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2E5FEEA">
      <w:pPr>
        <w:pStyle w:val="2"/>
        <w:rPr>
          <w:rFonts w:hint="eastAsia" w:cs="Times New Roman" w:asciiTheme="minorEastAsia" w:hAnsiTheme="minorEastAsia" w:eastAsiaTheme="minorEastAsia"/>
          <w:b/>
          <w:color w:val="auto"/>
          <w:kern w:val="2"/>
          <w:sz w:val="32"/>
          <w:szCs w:val="32"/>
          <w:highlight w:val="none"/>
          <w:lang w:eastAsia="zh-CN"/>
        </w:rPr>
      </w:pPr>
    </w:p>
    <w:p w14:paraId="611BFBE1">
      <w:pPr>
        <w:pStyle w:val="2"/>
        <w:rPr>
          <w:rFonts w:hint="eastAsia" w:cs="Times New Roman" w:asciiTheme="minorEastAsia" w:hAnsiTheme="minorEastAsia" w:eastAsiaTheme="minorEastAsia"/>
          <w:b/>
          <w:color w:val="auto"/>
          <w:kern w:val="2"/>
          <w:sz w:val="32"/>
          <w:szCs w:val="32"/>
          <w:highlight w:val="none"/>
          <w:lang w:eastAsia="zh-CN"/>
        </w:rPr>
      </w:pPr>
    </w:p>
    <w:p w14:paraId="39431E29">
      <w:pPr>
        <w:pStyle w:val="2"/>
        <w:rPr>
          <w:rFonts w:hint="eastAsia" w:cs="Times New Roman" w:asciiTheme="minorEastAsia" w:hAnsiTheme="minorEastAsia" w:eastAsiaTheme="minorEastAsia"/>
          <w:b/>
          <w:color w:val="auto"/>
          <w:kern w:val="2"/>
          <w:sz w:val="32"/>
          <w:szCs w:val="32"/>
          <w:highlight w:val="none"/>
          <w:lang w:eastAsia="zh-CN"/>
        </w:rPr>
      </w:pPr>
    </w:p>
    <w:p w14:paraId="3832B205">
      <w:pPr>
        <w:pStyle w:val="2"/>
        <w:rPr>
          <w:rFonts w:hint="eastAsia" w:cs="Times New Roman" w:asciiTheme="minorEastAsia" w:hAnsiTheme="minorEastAsia" w:eastAsiaTheme="minorEastAsia"/>
          <w:b/>
          <w:color w:val="auto"/>
          <w:kern w:val="2"/>
          <w:sz w:val="32"/>
          <w:szCs w:val="32"/>
          <w:highlight w:val="none"/>
          <w:lang w:eastAsia="zh-CN"/>
        </w:rPr>
      </w:pPr>
    </w:p>
    <w:p w14:paraId="37E4C276">
      <w:pPr>
        <w:pStyle w:val="2"/>
        <w:rPr>
          <w:rFonts w:hint="eastAsia" w:cs="Times New Roman" w:asciiTheme="minorEastAsia" w:hAnsiTheme="minorEastAsia" w:eastAsiaTheme="minorEastAsia"/>
          <w:b/>
          <w:color w:val="auto"/>
          <w:kern w:val="2"/>
          <w:sz w:val="32"/>
          <w:szCs w:val="32"/>
          <w:highlight w:val="none"/>
          <w:lang w:eastAsia="zh-CN"/>
        </w:rPr>
      </w:pPr>
    </w:p>
    <w:p w14:paraId="6435C5D3">
      <w:pPr>
        <w:pStyle w:val="2"/>
        <w:rPr>
          <w:rFonts w:hint="eastAsia" w:cs="Times New Roman" w:asciiTheme="minorEastAsia" w:hAnsiTheme="minorEastAsia" w:eastAsiaTheme="minorEastAsia"/>
          <w:b/>
          <w:color w:val="auto"/>
          <w:kern w:val="2"/>
          <w:sz w:val="32"/>
          <w:szCs w:val="32"/>
          <w:highlight w:val="none"/>
          <w:lang w:eastAsia="zh-CN"/>
        </w:rPr>
      </w:pPr>
    </w:p>
    <w:p w14:paraId="6C29656B">
      <w:pPr>
        <w:pStyle w:val="2"/>
        <w:rPr>
          <w:rFonts w:hint="eastAsia" w:cs="Times New Roman" w:asciiTheme="minorEastAsia" w:hAnsiTheme="minorEastAsia" w:eastAsiaTheme="minorEastAsia"/>
          <w:b/>
          <w:color w:val="auto"/>
          <w:kern w:val="2"/>
          <w:sz w:val="32"/>
          <w:szCs w:val="32"/>
          <w:highlight w:val="none"/>
          <w:lang w:eastAsia="zh-CN"/>
        </w:rPr>
      </w:pPr>
    </w:p>
    <w:p w14:paraId="1FC891E2">
      <w:pPr>
        <w:pStyle w:val="2"/>
        <w:rPr>
          <w:rFonts w:hint="eastAsia" w:cs="Times New Roman" w:asciiTheme="minorEastAsia" w:hAnsiTheme="minorEastAsia" w:eastAsiaTheme="minorEastAsia"/>
          <w:b/>
          <w:color w:val="auto"/>
          <w:kern w:val="2"/>
          <w:sz w:val="32"/>
          <w:szCs w:val="32"/>
          <w:highlight w:val="none"/>
          <w:lang w:eastAsia="zh-CN"/>
        </w:rPr>
      </w:pPr>
    </w:p>
    <w:p w14:paraId="61D4FF53">
      <w:pPr>
        <w:pStyle w:val="2"/>
        <w:rPr>
          <w:rFonts w:hint="eastAsia" w:cs="Times New Roman" w:asciiTheme="minorEastAsia" w:hAnsiTheme="minorEastAsia" w:eastAsiaTheme="minorEastAsia"/>
          <w:b/>
          <w:color w:val="auto"/>
          <w:kern w:val="2"/>
          <w:sz w:val="32"/>
          <w:szCs w:val="32"/>
          <w:highlight w:val="none"/>
          <w:lang w:eastAsia="zh-CN"/>
        </w:rPr>
      </w:pPr>
    </w:p>
    <w:p w14:paraId="1858BBCE">
      <w:pPr>
        <w:pStyle w:val="2"/>
        <w:rPr>
          <w:rFonts w:hint="eastAsia" w:cs="Times New Roman" w:asciiTheme="minorEastAsia" w:hAnsiTheme="minorEastAsia" w:eastAsiaTheme="minorEastAsia"/>
          <w:b/>
          <w:color w:val="auto"/>
          <w:kern w:val="2"/>
          <w:sz w:val="32"/>
          <w:szCs w:val="32"/>
          <w:highlight w:val="none"/>
          <w:lang w:eastAsia="zh-CN"/>
        </w:rPr>
      </w:pPr>
    </w:p>
    <w:p w14:paraId="02512A27">
      <w:pPr>
        <w:pStyle w:val="2"/>
        <w:rPr>
          <w:rFonts w:hint="eastAsia" w:cs="Times New Roman" w:asciiTheme="minorEastAsia" w:hAnsiTheme="minorEastAsia" w:eastAsiaTheme="minorEastAsia"/>
          <w:b/>
          <w:color w:val="auto"/>
          <w:kern w:val="2"/>
          <w:sz w:val="32"/>
          <w:szCs w:val="32"/>
          <w:highlight w:val="none"/>
          <w:lang w:eastAsia="zh-CN"/>
        </w:rPr>
      </w:pPr>
    </w:p>
    <w:p w14:paraId="4D457D4A">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3F4BCF29">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4EA42CDF">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2EC75E4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3432FEC4">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7DCE7B0">
      <w:pPr>
        <w:pStyle w:val="21"/>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05D6E9C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51A7F26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5E2FB09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4BA111D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3FA48A8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p>
    <w:p w14:paraId="2F37453B">
      <w:pPr>
        <w:pStyle w:val="2"/>
        <w:rPr>
          <w:rFonts w:hint="eastAsia" w:ascii="宋体" w:hAnsi="宋体"/>
          <w:color w:val="auto"/>
          <w:szCs w:val="21"/>
          <w:highlight w:val="none"/>
          <w:lang w:val="en-US" w:eastAsia="zh-CN"/>
        </w:rPr>
      </w:pPr>
    </w:p>
    <w:p w14:paraId="3DC937CE">
      <w:pPr>
        <w:pStyle w:val="2"/>
        <w:rPr>
          <w:rFonts w:hint="eastAsia" w:ascii="宋体" w:hAnsi="宋体"/>
          <w:color w:val="auto"/>
          <w:szCs w:val="21"/>
          <w:highlight w:val="none"/>
          <w:lang w:val="en-US" w:eastAsia="zh-CN"/>
        </w:rPr>
      </w:pPr>
    </w:p>
    <w:p w14:paraId="50C7FCB2">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504DE25B">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2C598A8C">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4E8F2AE4">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1468E67A">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5B23A1CE">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7DDDA786">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6346A56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2DB7ACBE">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4461C7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4E5B9844">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02529A8A">
      <w:pPr>
        <w:pStyle w:val="21"/>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36E677F2">
      <w:pPr>
        <w:pStyle w:val="21"/>
        <w:numPr>
          <w:ilvl w:val="0"/>
          <w:numId w:val="7"/>
        </w:numPr>
        <w:tabs>
          <w:tab w:val="left" w:pos="993"/>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2830141E">
      <w:pPr>
        <w:pStyle w:val="21"/>
        <w:numPr>
          <w:ilvl w:val="0"/>
          <w:numId w:val="7"/>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34DDEBED">
      <w:pPr>
        <w:pStyle w:val="21"/>
        <w:numPr>
          <w:ilvl w:val="0"/>
          <w:numId w:val="7"/>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6492C221">
      <w:pPr>
        <w:pStyle w:val="21"/>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0EA3E24C">
      <w:pPr>
        <w:pStyle w:val="21"/>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A972AD">
      <w:pPr>
        <w:pStyle w:val="21"/>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6CEC49E1">
      <w:pPr>
        <w:pStyle w:val="21"/>
        <w:numPr>
          <w:ilvl w:val="0"/>
          <w:numId w:val="8"/>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2DFEC4CC">
      <w:pPr>
        <w:pStyle w:val="21"/>
        <w:numPr>
          <w:ilvl w:val="0"/>
          <w:numId w:val="8"/>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446C1FD8">
      <w:pPr>
        <w:pStyle w:val="21"/>
        <w:numPr>
          <w:ilvl w:val="0"/>
          <w:numId w:val="8"/>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488F327">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4F3EF3B1">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06B2E7B6">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7E6DBA36">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05D13BD">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1D20CFD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18AE25B1">
      <w:pPr>
        <w:pStyle w:val="21"/>
        <w:numPr>
          <w:ilvl w:val="0"/>
          <w:numId w:val="9"/>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06117E1E">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37A9C979">
      <w:pPr>
        <w:pStyle w:val="21"/>
        <w:numPr>
          <w:ilvl w:val="0"/>
          <w:numId w:val="9"/>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381BACC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1072FBA3">
      <w:pPr>
        <w:pStyle w:val="21"/>
        <w:numPr>
          <w:ilvl w:val="0"/>
          <w:numId w:val="10"/>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51EF5CFE">
      <w:pPr>
        <w:pStyle w:val="21"/>
        <w:numPr>
          <w:ilvl w:val="0"/>
          <w:numId w:val="10"/>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1DB56949">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1F601E81">
      <w:pPr>
        <w:pStyle w:val="21"/>
        <w:numPr>
          <w:ilvl w:val="0"/>
          <w:numId w:val="11"/>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2E8D7DE3">
      <w:pPr>
        <w:pStyle w:val="21"/>
        <w:numPr>
          <w:ilvl w:val="0"/>
          <w:numId w:val="11"/>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730F3F50">
      <w:pPr>
        <w:pStyle w:val="21"/>
        <w:numPr>
          <w:ilvl w:val="0"/>
          <w:numId w:val="11"/>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675889C7">
      <w:pPr>
        <w:pStyle w:val="21"/>
        <w:numPr>
          <w:ilvl w:val="0"/>
          <w:numId w:val="11"/>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06A1858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29058643">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3BEB7AE1">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5CC8F5C1">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0E7617D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CDD3C7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7271D3C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648315F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6278441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7B88C90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272C00DE">
      <w:pPr>
        <w:pStyle w:val="21"/>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5BDE91CA">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48F7D5C8">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05F1C04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3CB512CE">
      <w:pPr>
        <w:pStyle w:val="2"/>
        <w:rPr>
          <w:rFonts w:hint="eastAsia" w:ascii="宋体" w:hAnsi="宋体"/>
          <w:color w:val="auto"/>
          <w:szCs w:val="21"/>
          <w:highlight w:val="none"/>
          <w:lang w:val="en-US" w:eastAsia="zh-CN"/>
        </w:rPr>
      </w:pPr>
    </w:p>
    <w:p w14:paraId="7B3DF540">
      <w:pPr>
        <w:pStyle w:val="2"/>
        <w:rPr>
          <w:rFonts w:hint="eastAsia" w:ascii="宋体" w:hAnsi="宋体"/>
          <w:color w:val="auto"/>
          <w:szCs w:val="21"/>
          <w:highlight w:val="none"/>
          <w:lang w:val="en-US" w:eastAsia="zh-CN"/>
        </w:rPr>
      </w:pPr>
    </w:p>
    <w:p w14:paraId="3158F4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74539F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EF4D7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0EFFD5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07CC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6748B5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7316A7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55AE0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D2D1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69C392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132B75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64300C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D3E8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14876D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1495C1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42AD97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2C8957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5FB27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95EC49D">
      <w:pPr>
        <w:pStyle w:val="2"/>
        <w:rPr>
          <w:rFonts w:hint="eastAsia"/>
          <w:color w:val="auto"/>
          <w:sz w:val="21"/>
          <w:szCs w:val="21"/>
          <w:highlight w:val="none"/>
          <w:vertAlign w:val="baseline"/>
          <w:lang w:val="en-US" w:eastAsia="zh-CN"/>
        </w:rPr>
      </w:pPr>
    </w:p>
    <w:p w14:paraId="704290FC">
      <w:pPr>
        <w:pStyle w:val="2"/>
        <w:rPr>
          <w:rFonts w:hint="eastAsia"/>
          <w:color w:val="auto"/>
          <w:sz w:val="21"/>
          <w:szCs w:val="21"/>
          <w:highlight w:val="none"/>
          <w:vertAlign w:val="baseline"/>
          <w:lang w:val="en-US" w:eastAsia="zh-CN"/>
        </w:rPr>
      </w:pPr>
    </w:p>
    <w:p w14:paraId="67735761">
      <w:pPr>
        <w:pStyle w:val="2"/>
        <w:rPr>
          <w:rFonts w:hint="eastAsia"/>
          <w:color w:val="auto"/>
          <w:sz w:val="21"/>
          <w:szCs w:val="21"/>
          <w:highlight w:val="none"/>
          <w:vertAlign w:val="baseline"/>
          <w:lang w:val="en-US" w:eastAsia="zh-CN"/>
        </w:rPr>
      </w:pPr>
    </w:p>
    <w:p w14:paraId="3507D127">
      <w:pPr>
        <w:pStyle w:val="2"/>
        <w:rPr>
          <w:rFonts w:hint="eastAsia"/>
          <w:color w:val="auto"/>
          <w:sz w:val="21"/>
          <w:szCs w:val="21"/>
          <w:highlight w:val="none"/>
          <w:vertAlign w:val="baseline"/>
          <w:lang w:val="en-US" w:eastAsia="zh-CN"/>
        </w:rPr>
      </w:pPr>
    </w:p>
    <w:p w14:paraId="69ACA035">
      <w:pPr>
        <w:pStyle w:val="2"/>
        <w:rPr>
          <w:rFonts w:hint="eastAsia"/>
          <w:color w:val="auto"/>
          <w:sz w:val="21"/>
          <w:szCs w:val="21"/>
          <w:highlight w:val="none"/>
          <w:vertAlign w:val="baseline"/>
          <w:lang w:val="en-US" w:eastAsia="zh-CN"/>
        </w:rPr>
      </w:pPr>
    </w:p>
    <w:p w14:paraId="767CE522">
      <w:pPr>
        <w:pStyle w:val="2"/>
        <w:rPr>
          <w:rFonts w:hint="eastAsia"/>
          <w:color w:val="auto"/>
          <w:sz w:val="21"/>
          <w:szCs w:val="21"/>
          <w:highlight w:val="none"/>
          <w:vertAlign w:val="baseline"/>
          <w:lang w:val="en-US" w:eastAsia="zh-CN"/>
        </w:rPr>
      </w:pPr>
    </w:p>
    <w:p w14:paraId="5381B045">
      <w:pPr>
        <w:pStyle w:val="2"/>
        <w:rPr>
          <w:rFonts w:hint="eastAsia"/>
          <w:color w:val="auto"/>
          <w:sz w:val="21"/>
          <w:szCs w:val="21"/>
          <w:highlight w:val="none"/>
          <w:vertAlign w:val="baseline"/>
          <w:lang w:val="en-US" w:eastAsia="zh-CN"/>
        </w:rPr>
      </w:pPr>
    </w:p>
    <w:p w14:paraId="372D9DB7">
      <w:pPr>
        <w:pStyle w:val="2"/>
        <w:rPr>
          <w:rFonts w:hint="eastAsia"/>
          <w:color w:val="auto"/>
          <w:sz w:val="21"/>
          <w:szCs w:val="21"/>
          <w:highlight w:val="none"/>
          <w:vertAlign w:val="baseline"/>
          <w:lang w:val="en-US" w:eastAsia="zh-CN"/>
        </w:rPr>
      </w:pPr>
    </w:p>
    <w:p w14:paraId="0FA6E77F">
      <w:pPr>
        <w:pStyle w:val="2"/>
        <w:rPr>
          <w:rFonts w:hint="eastAsia"/>
          <w:color w:val="auto"/>
          <w:sz w:val="21"/>
          <w:szCs w:val="21"/>
          <w:highlight w:val="none"/>
          <w:vertAlign w:val="baseline"/>
          <w:lang w:val="en-US" w:eastAsia="zh-CN"/>
        </w:rPr>
      </w:pPr>
    </w:p>
    <w:p w14:paraId="4BBDF594">
      <w:pPr>
        <w:pStyle w:val="2"/>
        <w:rPr>
          <w:rFonts w:hint="eastAsia"/>
          <w:color w:val="auto"/>
          <w:sz w:val="21"/>
          <w:szCs w:val="21"/>
          <w:highlight w:val="none"/>
          <w:vertAlign w:val="baseline"/>
          <w:lang w:val="en-US" w:eastAsia="zh-CN"/>
        </w:rPr>
      </w:pPr>
    </w:p>
    <w:p w14:paraId="371B993A">
      <w:pPr>
        <w:pStyle w:val="2"/>
        <w:rPr>
          <w:rFonts w:hint="eastAsia"/>
          <w:color w:val="auto"/>
          <w:sz w:val="21"/>
          <w:szCs w:val="21"/>
          <w:highlight w:val="none"/>
          <w:vertAlign w:val="baseline"/>
          <w:lang w:val="en-US" w:eastAsia="zh-CN"/>
        </w:rPr>
      </w:pPr>
    </w:p>
    <w:p w14:paraId="2FDA349E">
      <w:pPr>
        <w:pStyle w:val="2"/>
        <w:rPr>
          <w:rFonts w:hint="eastAsia"/>
          <w:color w:val="auto"/>
          <w:sz w:val="21"/>
          <w:szCs w:val="21"/>
          <w:highlight w:val="none"/>
          <w:vertAlign w:val="baseline"/>
          <w:lang w:val="en-US" w:eastAsia="zh-CN"/>
        </w:rPr>
      </w:pPr>
    </w:p>
    <w:p w14:paraId="190C40C2">
      <w:pPr>
        <w:pStyle w:val="2"/>
        <w:rPr>
          <w:rFonts w:hint="eastAsia"/>
          <w:color w:val="auto"/>
          <w:sz w:val="21"/>
          <w:szCs w:val="21"/>
          <w:highlight w:val="none"/>
          <w:vertAlign w:val="baseline"/>
          <w:lang w:val="en-US" w:eastAsia="zh-CN"/>
        </w:rPr>
      </w:pPr>
    </w:p>
    <w:p w14:paraId="3BC5B21E">
      <w:pPr>
        <w:pStyle w:val="2"/>
        <w:rPr>
          <w:rFonts w:hint="eastAsia"/>
          <w:color w:val="auto"/>
          <w:sz w:val="21"/>
          <w:szCs w:val="21"/>
          <w:highlight w:val="none"/>
          <w:vertAlign w:val="baseline"/>
          <w:lang w:val="en-US" w:eastAsia="zh-CN"/>
        </w:rPr>
      </w:pPr>
    </w:p>
    <w:p w14:paraId="192B285D">
      <w:pPr>
        <w:pStyle w:val="2"/>
        <w:rPr>
          <w:rFonts w:hint="eastAsia"/>
          <w:color w:val="auto"/>
          <w:sz w:val="21"/>
          <w:szCs w:val="21"/>
          <w:highlight w:val="none"/>
          <w:vertAlign w:val="baseline"/>
          <w:lang w:val="en-US" w:eastAsia="zh-CN"/>
        </w:rPr>
      </w:pPr>
    </w:p>
    <w:p w14:paraId="5F08AF23">
      <w:pPr>
        <w:pStyle w:val="2"/>
        <w:rPr>
          <w:rFonts w:hint="eastAsia"/>
          <w:color w:val="auto"/>
          <w:sz w:val="21"/>
          <w:szCs w:val="21"/>
          <w:highlight w:val="none"/>
          <w:vertAlign w:val="baseline"/>
          <w:lang w:val="en-US" w:eastAsia="zh-CN"/>
        </w:rPr>
      </w:pPr>
    </w:p>
    <w:p w14:paraId="69F82A10">
      <w:pPr>
        <w:pStyle w:val="2"/>
        <w:rPr>
          <w:rFonts w:hint="eastAsia"/>
          <w:color w:val="auto"/>
          <w:sz w:val="21"/>
          <w:szCs w:val="21"/>
          <w:highlight w:val="none"/>
          <w:vertAlign w:val="baseline"/>
          <w:lang w:val="en-US" w:eastAsia="zh-CN"/>
        </w:rPr>
      </w:pPr>
    </w:p>
    <w:p w14:paraId="1DE8566E">
      <w:pPr>
        <w:pStyle w:val="2"/>
        <w:rPr>
          <w:rFonts w:hint="eastAsia"/>
          <w:color w:val="auto"/>
          <w:sz w:val="21"/>
          <w:szCs w:val="21"/>
          <w:highlight w:val="none"/>
          <w:vertAlign w:val="baseline"/>
          <w:lang w:val="en-US" w:eastAsia="zh-CN"/>
        </w:rPr>
      </w:pPr>
    </w:p>
    <w:p w14:paraId="17979728">
      <w:pPr>
        <w:pStyle w:val="2"/>
        <w:rPr>
          <w:rFonts w:hint="eastAsia"/>
          <w:color w:val="auto"/>
          <w:sz w:val="21"/>
          <w:szCs w:val="21"/>
          <w:highlight w:val="none"/>
          <w:vertAlign w:val="baseline"/>
          <w:lang w:val="en-US" w:eastAsia="zh-CN"/>
        </w:rPr>
      </w:pPr>
    </w:p>
    <w:p w14:paraId="37956791">
      <w:pPr>
        <w:pStyle w:val="2"/>
        <w:rPr>
          <w:rFonts w:hint="eastAsia"/>
          <w:color w:val="auto"/>
          <w:sz w:val="21"/>
          <w:szCs w:val="21"/>
          <w:highlight w:val="none"/>
          <w:vertAlign w:val="baseline"/>
          <w:lang w:val="en-US" w:eastAsia="zh-CN"/>
        </w:rPr>
      </w:pPr>
    </w:p>
    <w:p w14:paraId="42A5623A">
      <w:pPr>
        <w:rPr>
          <w:rFonts w:hint="eastAsia" w:ascii="黑体"/>
          <w:b/>
          <w:color w:val="auto"/>
          <w:sz w:val="21"/>
          <w:szCs w:val="28"/>
          <w:highlight w:val="none"/>
          <w:lang w:eastAsia="zh-CN"/>
        </w:rPr>
      </w:pPr>
    </w:p>
    <w:p w14:paraId="599E0747">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5FBE087D">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1390E2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3AAA71B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3A742BD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266050DA">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0813ECF8">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4268E072">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06367CF3">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386C6CA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7F89E1F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61A48FF2">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0A43E82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79ED8DF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74E09F0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3BA7D1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40DFFB4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CC2A1C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28760FE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177EA236">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2D48E4A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40088BD9">
      <w:pPr>
        <w:pStyle w:val="2"/>
        <w:spacing w:line="360" w:lineRule="auto"/>
        <w:ind w:left="0" w:leftChars="0" w:firstLine="0" w:firstLineChars="0"/>
        <w:rPr>
          <w:rFonts w:ascii="宋体" w:hAnsi="宋体" w:eastAsia="宋体" w:cs="宋体"/>
          <w:sz w:val="24"/>
          <w:szCs w:val="24"/>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98A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5E4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E8C3B">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33E8C3B">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8A43">
    <w:pPr>
      <w:pStyle w:val="11"/>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9B47B">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3049B47B">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D255">
    <w:pPr>
      <w:spacing w:before="224" w:line="185" w:lineRule="auto"/>
      <w:ind w:firstLine="1802"/>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6D1B">
    <w:pPr>
      <w:spacing w:before="224" w:line="185" w:lineRule="auto"/>
      <w:rPr>
        <w:rFonts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7DC8">
    <w:pPr>
      <w:spacing w:before="224" w:line="185" w:lineRule="auto"/>
      <w:rPr>
        <w:rFonts w:hint="eastAsia" w:ascii="宋体" w:hAnsi="宋体" w:eastAsia="宋体" w:cs="宋体"/>
        <w:sz w:val="28"/>
        <w:szCs w:val="28"/>
        <w:lang w:eastAsia="zh-CN"/>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7539">
    <w:pPr>
      <w:spacing w:before="224" w:line="185" w:lineRule="auto"/>
      <w:rPr>
        <w:rFonts w:ascii="宋体" w:hAnsi="宋体" w:eastAsia="宋体" w:cs="宋体"/>
        <w:sz w:val="28"/>
        <w:szCs w:val="28"/>
      </w:rPr>
    </w:pPr>
    <w:bookmarkStart w:id="6" w:name="_bookmark18"/>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0356F03"/>
    <w:multiLevelType w:val="multilevel"/>
    <w:tmpl w:val="10356F03"/>
    <w:lvl w:ilvl="0" w:tentative="0">
      <w:start w:val="1"/>
      <w:numFmt w:val="decimal"/>
      <w:lvlText w:val="（%1）"/>
      <w:lvlJc w:val="left"/>
      <w:pPr>
        <w:ind w:left="420" w:hanging="420"/>
      </w:pPr>
      <w:rPr>
        <w:rFonts w:hint="default" w:ascii="Times New Roman" w:hAnsi="Times New Roman" w:eastAsia="宋体"/>
        <w:b w:val="0"/>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A8B50E"/>
    <w:multiLevelType w:val="singleLevel"/>
    <w:tmpl w:val="12A8B50E"/>
    <w:lvl w:ilvl="0" w:tentative="0">
      <w:start w:val="2"/>
      <w:numFmt w:val="chineseCounting"/>
      <w:suff w:val="nothing"/>
      <w:lvlText w:val="%1、"/>
      <w:lvlJc w:val="left"/>
      <w:rPr>
        <w:rFonts w:hint="eastAsia"/>
      </w:rPr>
    </w:lvl>
  </w:abstractNum>
  <w:abstractNum w:abstractNumId="5">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8">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9">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10">
    <w:nsid w:val="79310C4E"/>
    <w:multiLevelType w:val="multilevel"/>
    <w:tmpl w:val="79310C4E"/>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8"/>
    <w:lvlOverride w:ilvl="0">
      <w:startOverride w:val="1"/>
    </w:lvlOverride>
  </w:num>
  <w:num w:numId="4">
    <w:abstractNumId w:val="4"/>
  </w:num>
  <w:num w:numId="5">
    <w:abstractNumId w:val="0"/>
  </w:num>
  <w:num w:numId="6">
    <w:abstractNumId w:val="1"/>
  </w:num>
  <w:num w:numId="7">
    <w:abstractNumId w:val="10"/>
  </w:num>
  <w:num w:numId="8">
    <w:abstractNumId w:val="6"/>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44EF2"/>
    <w:rsid w:val="001A50E8"/>
    <w:rsid w:val="001C3F19"/>
    <w:rsid w:val="00212D19"/>
    <w:rsid w:val="00254D24"/>
    <w:rsid w:val="007F65BF"/>
    <w:rsid w:val="00834647"/>
    <w:rsid w:val="009922AC"/>
    <w:rsid w:val="00AB69B7"/>
    <w:rsid w:val="00CD3536"/>
    <w:rsid w:val="00DF42CC"/>
    <w:rsid w:val="00E306D6"/>
    <w:rsid w:val="00EE42BF"/>
    <w:rsid w:val="00F639E6"/>
    <w:rsid w:val="00F84B9D"/>
    <w:rsid w:val="01DE5DA6"/>
    <w:rsid w:val="0247556A"/>
    <w:rsid w:val="03254F41"/>
    <w:rsid w:val="032B09E8"/>
    <w:rsid w:val="04243986"/>
    <w:rsid w:val="045F783F"/>
    <w:rsid w:val="04892C2C"/>
    <w:rsid w:val="065625D5"/>
    <w:rsid w:val="066C0621"/>
    <w:rsid w:val="06D66EBD"/>
    <w:rsid w:val="0793771E"/>
    <w:rsid w:val="08E31B8A"/>
    <w:rsid w:val="0B923CFA"/>
    <w:rsid w:val="0BCD088E"/>
    <w:rsid w:val="0D702EC6"/>
    <w:rsid w:val="0DB61B71"/>
    <w:rsid w:val="0F707EAE"/>
    <w:rsid w:val="0F821347"/>
    <w:rsid w:val="0F935D46"/>
    <w:rsid w:val="10400AA6"/>
    <w:rsid w:val="119D5615"/>
    <w:rsid w:val="11C46BCB"/>
    <w:rsid w:val="11F63442"/>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C6A2129"/>
    <w:rsid w:val="1CA420EE"/>
    <w:rsid w:val="1D294680"/>
    <w:rsid w:val="1D406077"/>
    <w:rsid w:val="1DB76376"/>
    <w:rsid w:val="1F9C01BD"/>
    <w:rsid w:val="209854B7"/>
    <w:rsid w:val="21091236"/>
    <w:rsid w:val="22C96EF1"/>
    <w:rsid w:val="22EB3E7F"/>
    <w:rsid w:val="22F1792F"/>
    <w:rsid w:val="24151D08"/>
    <w:rsid w:val="2432352D"/>
    <w:rsid w:val="2483647E"/>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30000983"/>
    <w:rsid w:val="303625F7"/>
    <w:rsid w:val="305A4537"/>
    <w:rsid w:val="30D2231F"/>
    <w:rsid w:val="317038E6"/>
    <w:rsid w:val="32714F51"/>
    <w:rsid w:val="32F07319"/>
    <w:rsid w:val="33227389"/>
    <w:rsid w:val="33FF1058"/>
    <w:rsid w:val="36E0150E"/>
    <w:rsid w:val="37851EB2"/>
    <w:rsid w:val="37A833E7"/>
    <w:rsid w:val="37CA1AB9"/>
    <w:rsid w:val="38402D6A"/>
    <w:rsid w:val="38C22E16"/>
    <w:rsid w:val="391F2F2E"/>
    <w:rsid w:val="3B0F23C2"/>
    <w:rsid w:val="3C005BD0"/>
    <w:rsid w:val="3C236D8A"/>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A3E237C"/>
    <w:rsid w:val="4A946FEA"/>
    <w:rsid w:val="4AB34057"/>
    <w:rsid w:val="4AE14A72"/>
    <w:rsid w:val="4B17213F"/>
    <w:rsid w:val="4B5E45B8"/>
    <w:rsid w:val="4BF71DFE"/>
    <w:rsid w:val="4C0E5B77"/>
    <w:rsid w:val="4DC57782"/>
    <w:rsid w:val="4DF810AC"/>
    <w:rsid w:val="50F10148"/>
    <w:rsid w:val="50F32112"/>
    <w:rsid w:val="517645ED"/>
    <w:rsid w:val="51792D37"/>
    <w:rsid w:val="53326F35"/>
    <w:rsid w:val="53DA462E"/>
    <w:rsid w:val="53DA53DB"/>
    <w:rsid w:val="542425E2"/>
    <w:rsid w:val="54393EBB"/>
    <w:rsid w:val="55061CE8"/>
    <w:rsid w:val="55B013F5"/>
    <w:rsid w:val="55CA11C1"/>
    <w:rsid w:val="5621082A"/>
    <w:rsid w:val="5756111B"/>
    <w:rsid w:val="582864A7"/>
    <w:rsid w:val="58D02D39"/>
    <w:rsid w:val="5A13454B"/>
    <w:rsid w:val="5A1D7123"/>
    <w:rsid w:val="5A513A05"/>
    <w:rsid w:val="5B570FD8"/>
    <w:rsid w:val="5DC2080A"/>
    <w:rsid w:val="5E4733C9"/>
    <w:rsid w:val="5E9A1B85"/>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F014E03"/>
    <w:rsid w:val="6FCA62DC"/>
    <w:rsid w:val="71AA4AD5"/>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5">
    <w:name w:val="heading 3"/>
    <w:basedOn w:val="1"/>
    <w:next w:val="1"/>
    <w:qFormat/>
    <w:uiPriority w:val="0"/>
    <w:pPr>
      <w:keepNext/>
      <w:keepLines/>
      <w:spacing w:before="260" w:after="260" w:line="416" w:lineRule="auto"/>
      <w:jc w:val="center"/>
      <w:outlineLvl w:val="2"/>
    </w:pPr>
    <w:rPr>
      <w:bCs/>
      <w:sz w:val="28"/>
      <w:szCs w:val="32"/>
    </w:rPr>
  </w:style>
  <w:style w:type="paragraph" w:styleId="6">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7">
    <w:name w:val="Normal Indent"/>
    <w:basedOn w:val="1"/>
    <w:qFormat/>
    <w:uiPriority w:val="0"/>
    <w:pPr>
      <w:ind w:firstLine="420" w:firstLineChars="200"/>
    </w:pPr>
    <w:rPr>
      <w:rFonts w:ascii="Times New Roman" w:hAnsi="Times New Roman"/>
      <w:sz w:val="20"/>
      <w:szCs w:val="20"/>
    </w:rPr>
  </w:style>
  <w:style w:type="paragraph" w:styleId="8">
    <w:name w:val="Salutation"/>
    <w:basedOn w:val="1"/>
    <w:next w:val="1"/>
    <w:qFormat/>
    <w:uiPriority w:val="0"/>
    <w:rPr>
      <w:rFonts w:ascii="仿宋_GB2312;仿宋" w:hAnsi="仿宋_GB2312;仿宋" w:eastAsia="仿宋_GB2312;仿宋" w:cs="宋体;SimSun"/>
      <w:sz w:val="24"/>
      <w:lang w:val="zh-CN"/>
    </w:rPr>
  </w:style>
  <w:style w:type="paragraph" w:styleId="9">
    <w:name w:val="Body Text"/>
    <w:basedOn w:val="1"/>
    <w:qFormat/>
    <w:uiPriority w:val="1"/>
    <w:rPr>
      <w:rFonts w:ascii="宋体" w:hAnsi="宋体" w:eastAsia="宋体" w:cs="宋体"/>
      <w:sz w:val="24"/>
      <w:szCs w:val="24"/>
      <w:lang w:val="zh-CN" w:bidi="zh-CN"/>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3">
    <w:name w:val="toc 1"/>
    <w:basedOn w:val="1"/>
    <w:next w:val="1"/>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6"/>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6"/>
    <w:qFormat/>
    <w:uiPriority w:val="0"/>
    <w:rPr>
      <w:rFonts w:hint="eastAsia" w:ascii="宋体" w:hAnsi="宋体" w:eastAsia="宋体" w:cs="宋体"/>
      <w:b/>
      <w:bCs/>
      <w:color w:val="000000"/>
      <w:sz w:val="20"/>
      <w:szCs w:val="20"/>
      <w:u w:val="none"/>
    </w:rPr>
  </w:style>
  <w:style w:type="character" w:customStyle="1" w:styleId="23">
    <w:name w:val="font11"/>
    <w:basedOn w:val="16"/>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2189</Words>
  <Characters>2665</Characters>
  <Lines>44</Lines>
  <Paragraphs>12</Paragraphs>
  <TotalTime>3</TotalTime>
  <ScaleCrop>false</ScaleCrop>
  <LinksUpToDate>false</LinksUpToDate>
  <CharactersWithSpaces>2726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2024-07-04T01:21:00Z</cp:lastPrinted>
  <dcterms:modified xsi:type="dcterms:W3CDTF">2025-04-23T06:39:50Z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8D16427873DC42C0A879D5D40ABF4B47_13</vt:lpwstr>
  </property>
  <property fmtid="{D5CDD505-2E9C-101B-9397-08002B2CF9AE}" pid="4" name="KSOTemplateDocerSaveRecord">
    <vt:lpwstr>eyJoZGlkIjoiMWYzZTQ1M2Y3ZTE4MmQxNzlmZWI0NDRhNDkzMTIzOGEiLCJ1c2VySWQiOiI0NDI4ODYxODMifQ==</vt:lpwstr>
  </property>
</Properties>
</file>