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color w:val="FF0000"/>
          <w:sz w:val="28"/>
          <w:szCs w:val="28"/>
          <w:highlight w:val="none"/>
          <w:lang w:val="en-US" w:eastAsia="zh-CN"/>
        </w:rPr>
        <w:t>HXZB2024070401</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ind w:firstLine="1044" w:firstLineChars="200"/>
        <w:jc w:val="both"/>
        <w:rPr>
          <w:rFonts w:ascii="宋体" w:hAnsi="宋体" w:eastAsia="宋体" w:cs="宋体"/>
          <w:sz w:val="52"/>
          <w:szCs w:val="52"/>
        </w:rPr>
      </w:pPr>
      <w:r>
        <w:rPr>
          <w:rFonts w:hint="eastAsia" w:ascii="黑体" w:hAnsi="宋体" w:eastAsia="黑体" w:cs="Arial"/>
          <w:b/>
          <w:color w:val="FF0000"/>
          <w:sz w:val="52"/>
          <w:szCs w:val="52"/>
        </w:rPr>
        <w:t>无机水玻璃砂循环系统采购</w:t>
      </w:r>
      <w:r>
        <w:rPr>
          <w:rFonts w:ascii="宋体" w:hAnsi="宋体" w:eastAsia="宋体" w:cs="宋体"/>
          <w:sz w:val="52"/>
          <w:szCs w:val="52"/>
        </w:rPr>
        <w:t>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color w:val="FF0000"/>
          <w:sz w:val="32"/>
          <w:szCs w:val="32"/>
          <w:lang w:val="en-US" w:eastAsia="zh-CN"/>
        </w:rPr>
        <w:t>7</w:t>
      </w:r>
      <w:r>
        <w:rPr>
          <w:rFonts w:ascii="仿宋" w:hAnsi="仿宋" w:eastAsia="仿宋" w:cs="仿宋"/>
          <w:color w:val="FF0000"/>
          <w:sz w:val="32"/>
          <w:szCs w:val="32"/>
        </w:rPr>
        <w:t>月</w:t>
      </w:r>
      <w:r>
        <w:rPr>
          <w:rFonts w:hint="eastAsia" w:ascii="仿宋" w:hAnsi="仿宋" w:eastAsia="仿宋" w:cs="仿宋"/>
          <w:color w:val="FF0000"/>
          <w:sz w:val="32"/>
          <w:szCs w:val="32"/>
          <w:lang w:val="en-US" w:eastAsia="zh-CN"/>
        </w:rPr>
        <w:t>4</w:t>
      </w:r>
      <w:r>
        <w:rPr>
          <w:rFonts w:ascii="仿宋" w:hAnsi="仿宋" w:eastAsia="仿宋" w:cs="仿宋"/>
          <w:color w:val="FF0000"/>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7"/>
        <w:spacing w:line="360" w:lineRule="auto"/>
      </w:pPr>
    </w:p>
    <w:p>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b/>
              <w:bCs/>
              <w:sz w:val="48"/>
              <w:szCs w:val="48"/>
            </w:rPr>
          </w:pPr>
          <w:r>
            <w:rPr>
              <w:rFonts w:ascii="宋体" w:hAnsi="宋体" w:eastAsia="宋体"/>
              <w:b/>
              <w:bCs/>
              <w:sz w:val="48"/>
              <w:szCs w:val="48"/>
            </w:rPr>
            <w:t>目录</w:t>
          </w:r>
        </w:p>
        <w:p>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pPr>
                <w:pStyle w:val="17"/>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b/>
          <w:color w:val="FF0000"/>
          <w:sz w:val="24"/>
          <w:szCs w:val="24"/>
        </w:rPr>
        <w:t>无机水玻璃砂循环系统采购</w:t>
      </w:r>
      <w:r>
        <w:rPr>
          <w:rFonts w:hint="eastAsia" w:ascii="宋体" w:hAnsi="宋体" w:eastAsia="宋体" w:cs="宋体"/>
          <w:spacing w:val="0"/>
          <w:sz w:val="24"/>
          <w:szCs w:val="24"/>
          <w:u w:val="single" w:color="auto"/>
          <w:lang w:val="en-US" w:eastAsia="zh-CN"/>
        </w:rPr>
        <w:t>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74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22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80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412"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107"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740" w:type="dxa"/>
            <w:vAlign w:val="center"/>
          </w:tcPr>
          <w:p>
            <w:pPr>
              <w:spacing w:line="360" w:lineRule="auto"/>
              <w:jc w:val="center"/>
              <w:rPr>
                <w:rFonts w:hint="default" w:ascii="宋体" w:hAnsi="宋体" w:eastAsia="宋体" w:cs="宋体"/>
                <w:sz w:val="24"/>
                <w:szCs w:val="24"/>
                <w:lang w:val="en-US" w:eastAsia="zh-CN"/>
              </w:rPr>
            </w:pPr>
            <w:r>
              <w:rPr>
                <w:rFonts w:hint="eastAsia" w:ascii="黑体" w:hAnsi="宋体" w:eastAsia="黑体" w:cs="Arial"/>
                <w:b/>
                <w:color w:val="FF0000"/>
                <w:sz w:val="24"/>
                <w:szCs w:val="24"/>
              </w:rPr>
              <w:t>无机水玻璃砂循环系统</w:t>
            </w:r>
            <w:r>
              <w:rPr>
                <w:rFonts w:hint="eastAsia" w:ascii="黑体" w:hAnsi="宋体" w:eastAsia="黑体" w:cs="Arial"/>
                <w:b/>
                <w:color w:val="FF0000"/>
                <w:sz w:val="24"/>
                <w:szCs w:val="24"/>
                <w:lang w:val="en-US" w:eastAsia="zh-CN"/>
              </w:rPr>
              <w:t>设备</w:t>
            </w:r>
          </w:p>
        </w:tc>
        <w:tc>
          <w:tcPr>
            <w:tcW w:w="1225"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08"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412" w:type="dxa"/>
            <w:vAlign w:val="center"/>
          </w:tcPr>
          <w:p>
            <w:pPr>
              <w:spacing w:line="360" w:lineRule="auto"/>
              <w:ind w:firstLine="480" w:firstLineChars="200"/>
              <w:jc w:val="both"/>
              <w:rPr>
                <w:rFonts w:hint="default" w:ascii="宋体" w:hAnsi="宋体" w:eastAsia="宋体" w:cs="宋体"/>
                <w:sz w:val="24"/>
                <w:szCs w:val="24"/>
                <w:lang w:val="en-US"/>
              </w:rPr>
            </w:pPr>
            <w:r>
              <w:rPr>
                <w:rFonts w:hint="eastAsia" w:ascii="宋体" w:hAnsi="宋体" w:eastAsia="宋体" w:cs="宋体"/>
                <w:color w:val="FF0000"/>
                <w:sz w:val="24"/>
                <w:szCs w:val="24"/>
                <w:lang w:val="en-US" w:eastAsia="zh-CN"/>
              </w:rPr>
              <w:t>15天</w:t>
            </w:r>
          </w:p>
        </w:tc>
        <w:tc>
          <w:tcPr>
            <w:tcW w:w="1107" w:type="dxa"/>
            <w:vMerge w:val="restart"/>
            <w:tcBorders>
              <w:bottom w:val="nil"/>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74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1225" w:type="dxa"/>
            <w:vAlign w:val="center"/>
          </w:tcPr>
          <w:p>
            <w:pPr>
              <w:spacing w:line="360" w:lineRule="auto"/>
              <w:jc w:val="both"/>
              <w:rPr>
                <w:rFonts w:hint="eastAsia" w:ascii="宋体" w:hAnsi="宋体" w:eastAsia="宋体" w:cs="宋体"/>
                <w:sz w:val="24"/>
                <w:szCs w:val="24"/>
                <w:lang w:val="en-US" w:eastAsia="zh-CN"/>
              </w:rPr>
            </w:pPr>
          </w:p>
        </w:tc>
        <w:tc>
          <w:tcPr>
            <w:tcW w:w="808" w:type="dxa"/>
            <w:vAlign w:val="center"/>
          </w:tcPr>
          <w:p>
            <w:pPr>
              <w:spacing w:line="360" w:lineRule="auto"/>
              <w:jc w:val="both"/>
              <w:rPr>
                <w:rFonts w:hint="eastAsia" w:ascii="宋体" w:hAnsi="宋体" w:eastAsia="宋体" w:cs="宋体"/>
                <w:sz w:val="24"/>
                <w:szCs w:val="24"/>
                <w:lang w:val="en-US" w:eastAsia="zh-CN"/>
              </w:rPr>
            </w:pPr>
          </w:p>
        </w:tc>
        <w:tc>
          <w:tcPr>
            <w:tcW w:w="1412" w:type="dxa"/>
            <w:vAlign w:val="center"/>
          </w:tcPr>
          <w:p>
            <w:pPr>
              <w:spacing w:line="360" w:lineRule="auto"/>
              <w:jc w:val="both"/>
              <w:rPr>
                <w:rFonts w:hint="default" w:ascii="宋体" w:hAnsi="宋体" w:eastAsia="宋体" w:cs="宋体"/>
                <w:sz w:val="24"/>
                <w:szCs w:val="24"/>
                <w:lang w:val="en-US" w:eastAsia="zh-CN"/>
              </w:rPr>
            </w:pPr>
          </w:p>
        </w:tc>
        <w:tc>
          <w:tcPr>
            <w:tcW w:w="1107" w:type="dxa"/>
            <w:vMerge w:val="continue"/>
            <w:tcBorders>
              <w:top w:val="nil"/>
              <w:bottom w:val="nil"/>
            </w:tcBorders>
            <w:vAlign w:val="center"/>
          </w:tcPr>
          <w:p>
            <w:pPr>
              <w:spacing w:line="360" w:lineRule="auto"/>
              <w:jc w:val="center"/>
              <w:rPr>
                <w:rFonts w:ascii="宋体" w:hAnsi="宋体" w:eastAsia="宋体" w:cs="宋体"/>
                <w:sz w:val="24"/>
                <w:szCs w:val="24"/>
              </w:rPr>
            </w:pPr>
          </w:p>
        </w:tc>
      </w:tr>
    </w:tbl>
    <w:p>
      <w:pPr>
        <w:pStyle w:val="17"/>
        <w:rPr>
          <w:rFonts w:ascii="宋体" w:hAnsi="宋体" w:eastAsia="宋体" w:cs="宋体"/>
          <w:sz w:val="24"/>
          <w:szCs w:val="24"/>
        </w:rPr>
      </w:pPr>
      <w:r>
        <w:rPr>
          <w:rFonts w:hint="eastAsia" w:ascii="宋体" w:hAnsi="宋体" w:eastAsia="宋体" w:cs="宋体"/>
          <w:snapToGrid w:val="0"/>
          <w:color w:val="000000"/>
          <w:sz w:val="24"/>
          <w:szCs w:val="24"/>
          <w:lang w:val="en-US" w:eastAsia="zh-CN" w:bidi="ar-SA"/>
        </w:rPr>
        <w:t>(具体相关信息如技术参数、规格、质量标准、包装、运输费等要求请与我单位相关人员联系，联系人:</w:t>
      </w:r>
      <w:r>
        <w:rPr>
          <w:rFonts w:hint="eastAsia" w:ascii="宋体" w:hAnsi="宋体" w:eastAsia="宋体" w:cs="宋体"/>
          <w:snapToGrid w:val="0"/>
          <w:color w:val="FF0000"/>
          <w:sz w:val="24"/>
          <w:szCs w:val="24"/>
          <w:lang w:val="en-US" w:eastAsia="zh-CN" w:bidi="ar-SA"/>
        </w:rPr>
        <w:t xml:space="preserve">陈文龙 </w:t>
      </w:r>
      <w:r>
        <w:rPr>
          <w:rFonts w:hint="eastAsia" w:ascii="宋体" w:hAnsi="宋体" w:eastAsia="宋体" w:cs="宋体"/>
          <w:snapToGrid w:val="0"/>
          <w:color w:val="000000"/>
          <w:sz w:val="24"/>
          <w:szCs w:val="24"/>
          <w:lang w:val="en-US" w:eastAsia="zh-CN" w:bidi="ar-SA"/>
        </w:rPr>
        <w:t>联系电话</w:t>
      </w:r>
      <w:r>
        <w:rPr>
          <w:rFonts w:hint="eastAsia" w:ascii="宋体" w:hAnsi="宋体" w:eastAsia="宋体" w:cs="宋体"/>
          <w:snapToGrid w:val="0"/>
          <w:color w:val="FF0000"/>
          <w:sz w:val="24"/>
          <w:szCs w:val="24"/>
          <w:lang w:val="en-US" w:eastAsia="zh-CN" w:bidi="ar-SA"/>
        </w:rPr>
        <w:t>:13512931599</w:t>
      </w:r>
      <w:bookmarkStart w:id="8" w:name="_GoBack"/>
      <w:bookmarkEnd w:id="8"/>
      <w:r>
        <w:rPr>
          <w:rFonts w:hint="eastAsia" w:ascii="宋体" w:hAnsi="宋体" w:eastAsia="宋体" w:cs="宋体"/>
          <w:snapToGrid w:val="0"/>
          <w:color w:val="000000"/>
          <w:sz w:val="24"/>
          <w:szCs w:val="24"/>
          <w:lang w:val="en-US" w:eastAsia="zh-CN" w:bidi="ar-SA"/>
        </w:rPr>
        <w:t xml:space="preserve"> )</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08</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09日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pPr>
        <w:numPr>
          <w:ilvl w:val="0"/>
          <w:numId w:val="1"/>
        </w:num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凡对本次招标的有关事项需要咨询或有异议时，</w:t>
      </w:r>
      <w:r>
        <w:rPr>
          <w:rFonts w:hint="eastAsia" w:ascii="宋体" w:hAnsi="宋体" w:eastAsia="宋体" w:cs="宋体"/>
          <w:color w:val="FF0000"/>
          <w:sz w:val="24"/>
          <w:szCs w:val="24"/>
          <w:highlight w:val="none"/>
        </w:rPr>
        <w:t>请在202</w:t>
      </w: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08</w:t>
      </w:r>
      <w:r>
        <w:rPr>
          <w:rFonts w:hint="eastAsia" w:ascii="宋体" w:hAnsi="宋体" w:eastAsia="宋体" w:cs="宋体"/>
          <w:color w:val="FF0000"/>
          <w:sz w:val="24"/>
          <w:szCs w:val="24"/>
          <w:highlight w:val="none"/>
        </w:rPr>
        <w:t>日前</w:t>
      </w:r>
      <w:r>
        <w:rPr>
          <w:rFonts w:hint="eastAsia" w:ascii="宋体" w:hAnsi="宋体" w:eastAsia="宋体" w:cs="宋体"/>
          <w:sz w:val="24"/>
          <w:szCs w:val="24"/>
          <w:highlight w:val="none"/>
        </w:rPr>
        <w:t>与相关负责人联系。关于评标结果，我们将会在评标结束之后第一时间告知。</w:t>
      </w:r>
    </w:p>
    <w:p>
      <w:pPr>
        <w:numPr>
          <w:ilvl w:val="0"/>
          <w:numId w:val="0"/>
        </w:numPr>
        <w:tabs>
          <w:tab w:val="left" w:pos="1446"/>
        </w:tabs>
        <w:spacing w:line="360" w:lineRule="auto"/>
        <w:rPr>
          <w:rFonts w:hint="eastAsia" w:ascii="宋体" w:hAnsi="宋体" w:eastAsia="宋体" w:cs="宋体"/>
          <w:sz w:val="24"/>
          <w:szCs w:val="24"/>
          <w:highlight w:val="none"/>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7"/>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pPr>
        <w:pStyle w:val="17"/>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04</w:t>
      </w:r>
      <w:r>
        <w:rPr>
          <w:rFonts w:hint="eastAsia" w:ascii="宋体" w:hAnsi="宋体" w:eastAsia="宋体" w:cs="宋体"/>
          <w:color w:val="FF0000"/>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r>
        <w:rPr>
          <w:rFonts w:hint="eastAsia" w:ascii="宋体" w:hAnsi="宋体" w:eastAsia="宋体" w:cs="宋体"/>
          <w:b/>
          <w:sz w:val="36"/>
          <w:szCs w:val="36"/>
          <w:lang w:val="en-US" w:eastAsia="zh-CN"/>
          <w14:textOutline w14:w="6527" w14:cap="flat" w14:cmpd="sng" w14:algn="ctr">
            <w14:solidFill>
              <w14:srgbClr w14:val="000000"/>
            </w14:solidFill>
            <w14:prstDash w14:val="solid"/>
            <w14:miter w14:val="0"/>
          </w14:textOutline>
        </w:rPr>
        <w:t>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宋体" w:hAnsi="宋体" w:cs="宋体" w:eastAsiaTheme="minorEastAsia"/>
          <w:b/>
          <w:sz w:val="24"/>
          <w:szCs w:val="24"/>
          <w:lang w:eastAsia="zh-CN"/>
          <w14:textOutline w14:w="6527" w14:cap="flat" w14:cmpd="sng" w14:algn="ctr">
            <w14:solidFill>
              <w14:srgbClr w14:val="000000"/>
            </w14:solidFill>
            <w14:prstDash w14:val="solid"/>
            <w14:miter w14:val="0"/>
          </w14:textOutline>
        </w:rPr>
      </w:pPr>
      <w:r>
        <w:rPr>
          <w:rFonts w:hint="eastAsia" w:asciiTheme="minorEastAsia" w:hAnsiTheme="minorEastAsia" w:eastAsiaTheme="minorEastAsia"/>
          <w:b/>
          <w:bCs w:val="0"/>
          <w:sz w:val="28"/>
          <w:lang w:val="en-US" w:eastAsia="zh-CN"/>
        </w:rPr>
        <w:t>一、</w:t>
      </w:r>
      <w:r>
        <w:rPr>
          <w:rFonts w:hint="eastAsia" w:ascii="黑体" w:hAnsi="宋体" w:eastAsia="黑体" w:cs="Arial"/>
          <w:b/>
          <w:color w:val="FF0000"/>
          <w:sz w:val="24"/>
          <w:szCs w:val="24"/>
        </w:rPr>
        <w:t>无机水玻璃砂循环系统</w:t>
      </w:r>
      <w:r>
        <w:rPr>
          <w:rFonts w:hint="eastAsia" w:ascii="黑体" w:hAnsi="宋体" w:eastAsia="黑体" w:cs="Arial"/>
          <w:b/>
          <w:color w:val="FF0000"/>
          <w:sz w:val="24"/>
          <w:szCs w:val="24"/>
          <w:lang w:val="en-US" w:eastAsia="zh-CN"/>
        </w:rPr>
        <w:t>设备通用</w:t>
      </w:r>
      <w:r>
        <w:rPr>
          <w:rFonts w:hint="eastAsia" w:asciiTheme="minorEastAsia" w:hAnsiTheme="minorEastAsia" w:eastAsiaTheme="minorEastAsia"/>
          <w:b/>
          <w:bCs w:val="0"/>
          <w:color w:val="FF0000"/>
          <w:sz w:val="24"/>
          <w:szCs w:val="24"/>
        </w:rPr>
        <w:t>技术</w:t>
      </w:r>
      <w:r>
        <w:rPr>
          <w:rFonts w:hint="eastAsia" w:asciiTheme="minorEastAsia" w:hAnsiTheme="minorEastAsia" w:eastAsiaTheme="minorEastAsia"/>
          <w:b/>
          <w:bCs w:val="0"/>
          <w:color w:val="FF0000"/>
          <w:sz w:val="24"/>
          <w:szCs w:val="24"/>
          <w:lang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FF0000"/>
          <w:sz w:val="24"/>
          <w:szCs w:val="24"/>
        </w:rPr>
      </w:pPr>
      <w:r>
        <w:rPr>
          <w:rFonts w:ascii="宋体" w:hAnsi="宋体" w:eastAsia="宋体" w:cs="宋体"/>
          <w:color w:val="FF0000"/>
          <w:sz w:val="24"/>
          <w:szCs w:val="24"/>
        </w:rPr>
        <w:t>《铸造机械通用技术条件》</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GB/T25711-2010 </w:t>
      </w:r>
    </w:p>
    <w:p>
      <w:pPr>
        <w:pStyle w:val="17"/>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ascii="宋体" w:hAnsi="宋体" w:eastAsia="宋体" w:cs="宋体"/>
          <w:color w:val="FF0000"/>
          <w:sz w:val="24"/>
          <w:szCs w:val="24"/>
        </w:rPr>
      </w:pPr>
      <w:r>
        <w:rPr>
          <w:rFonts w:ascii="宋体" w:hAnsi="宋体" w:eastAsia="宋体" w:cs="宋体"/>
          <w:color w:val="FF0000"/>
          <w:sz w:val="24"/>
          <w:szCs w:val="24"/>
        </w:rPr>
        <w:t>《铸造设备安装工程施工及验收规范》</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GB50277-2010</w:t>
      </w:r>
    </w:p>
    <w:p>
      <w:pPr>
        <w:pStyle w:val="17"/>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ascii="宋体" w:hAnsi="宋体" w:eastAsia="宋体" w:cs="宋体"/>
          <w:color w:val="FF0000"/>
          <w:sz w:val="24"/>
          <w:szCs w:val="24"/>
        </w:rPr>
      </w:pPr>
      <w:r>
        <w:rPr>
          <w:rFonts w:ascii="宋体" w:hAnsi="宋体" w:eastAsia="宋体" w:cs="宋体"/>
          <w:color w:val="FF0000"/>
          <w:sz w:val="24"/>
          <w:szCs w:val="24"/>
        </w:rPr>
        <w:t>《输送设备安装工程施工及验收通用规范》</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GB50270-2010</w:t>
      </w:r>
    </w:p>
    <w:p>
      <w:pPr>
        <w:pStyle w:val="17"/>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color w:val="FF0000"/>
          <w:sz w:val="24"/>
          <w:szCs w:val="24"/>
          <w:lang w:val="en-US" w:eastAsia="zh-CN"/>
        </w:rPr>
      </w:pPr>
      <w:r>
        <w:rPr>
          <w:rFonts w:ascii="宋体" w:hAnsi="宋体" w:eastAsia="宋体" w:cs="宋体"/>
          <w:color w:val="FF0000"/>
          <w:sz w:val="24"/>
          <w:szCs w:val="24"/>
        </w:rPr>
        <w:t xml:space="preserve">《装配通用技术要求》 </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JB/T5994-1992</w:t>
      </w:r>
    </w:p>
    <w:p>
      <w:pPr>
        <w:pStyle w:val="17"/>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cs="宋体"/>
          <w:color w:val="FF0000"/>
          <w:sz w:val="24"/>
          <w:szCs w:val="24"/>
          <w:highlight w:val="none"/>
          <w:u w:val="single"/>
          <w:lang w:val="en-US" w:eastAsia="zh-CN"/>
        </w:rPr>
      </w:pPr>
      <w:r>
        <w:rPr>
          <w:rFonts w:ascii="宋体" w:hAnsi="宋体" w:eastAsia="宋体" w:cs="宋体"/>
          <w:color w:val="FF0000"/>
          <w:sz w:val="24"/>
          <w:szCs w:val="24"/>
        </w:rPr>
        <w:t>《涂装通用技术条件》</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JB/ZQ4000.10-1986</w:t>
      </w:r>
    </w:p>
    <w:p>
      <w:pPr>
        <w:pStyle w:val="17"/>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cs="宋体"/>
          <w:color w:val="FF0000"/>
          <w:sz w:val="24"/>
          <w:szCs w:val="24"/>
          <w:highlight w:val="none"/>
          <w:u w:val="single"/>
          <w:lang w:val="en-US" w:eastAsia="zh-CN"/>
        </w:rPr>
      </w:pPr>
      <w:r>
        <w:rPr>
          <w:rFonts w:ascii="宋体" w:hAnsi="宋体" w:eastAsia="宋体" w:cs="宋体"/>
          <w:color w:val="FF0000"/>
          <w:sz w:val="24"/>
          <w:szCs w:val="24"/>
        </w:rPr>
        <w:t xml:space="preserve">《机电产品包装通用技术条件》 </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GB/T13384-2008</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宋体" w:hAnsi="宋体" w:eastAsia="宋体" w:cs="宋体"/>
          <w:color w:val="FF0000"/>
          <w:sz w:val="24"/>
          <w:szCs w:val="24"/>
        </w:rPr>
      </w:pPr>
      <w:r>
        <w:rPr>
          <w:rFonts w:ascii="宋体" w:hAnsi="宋体" w:eastAsia="宋体" w:cs="宋体"/>
          <w:color w:val="FF0000"/>
          <w:sz w:val="24"/>
          <w:szCs w:val="24"/>
        </w:rPr>
        <w:t xml:space="preserve">《机械设备安装工程施工及验收通用规范》 </w:t>
      </w:r>
      <w:r>
        <w:rPr>
          <w:rFonts w:hint="eastAsia" w:ascii="宋体" w:hAnsi="宋体" w:eastAsia="宋体" w:cs="宋体"/>
          <w:color w:val="FF0000"/>
          <w:sz w:val="24"/>
          <w:szCs w:val="24"/>
          <w:lang w:val="en-US" w:eastAsia="zh-CN"/>
        </w:rPr>
        <w:t xml:space="preserve">                      </w:t>
      </w:r>
      <w:r>
        <w:rPr>
          <w:rFonts w:ascii="宋体" w:hAnsi="宋体" w:eastAsia="宋体" w:cs="宋体"/>
          <w:color w:val="FF0000"/>
          <w:sz w:val="24"/>
          <w:szCs w:val="24"/>
        </w:rPr>
        <w:t>GB50231-2009</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r>
        <w:rPr>
          <w:rFonts w:hint="eastAsia" w:ascii="宋体" w:hAnsi="宋体" w:eastAsia="宋体" w:cs="宋体"/>
          <w:b/>
          <w:sz w:val="36"/>
          <w:szCs w:val="36"/>
          <w:lang w:val="en-US" w:eastAsia="zh-CN"/>
          <w14:textOutline w14:w="6527" w14:cap="flat" w14:cmpd="sng" w14:algn="ctr">
            <w14:solidFill>
              <w14:srgbClr w14:val="000000"/>
            </w14:solidFill>
            <w14:prstDash w14:val="solid"/>
            <w14:miter w14:val="0"/>
          </w14:textOutline>
        </w:rPr>
        <w:t>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outlineLvl w:val="0"/>
        <w:rPr>
          <w:rFonts w:hint="eastAsia" w:asciiTheme="minorEastAsia" w:hAnsiTheme="minorEastAsia" w:eastAsiaTheme="minorEastAsia"/>
          <w:b/>
          <w:bCs w:val="0"/>
          <w:sz w:val="28"/>
        </w:rPr>
      </w:pPr>
      <w:r>
        <w:rPr>
          <w:rFonts w:hint="eastAsia" w:ascii="黑体" w:hAnsi="宋体" w:eastAsia="黑体" w:cs="Arial"/>
          <w:b/>
          <w:color w:val="FF0000"/>
          <w:sz w:val="24"/>
          <w:szCs w:val="24"/>
        </w:rPr>
        <w:t>无机水玻璃砂循环系统</w:t>
      </w:r>
      <w:r>
        <w:rPr>
          <w:rFonts w:hint="eastAsia" w:ascii="黑体" w:hAnsi="宋体" w:eastAsia="黑体" w:cs="Arial"/>
          <w:b/>
          <w:color w:val="FF0000"/>
          <w:sz w:val="24"/>
          <w:szCs w:val="24"/>
          <w:lang w:eastAsia="zh-CN"/>
        </w:rPr>
        <w:t>成套</w:t>
      </w:r>
      <w:r>
        <w:rPr>
          <w:rFonts w:hint="eastAsia" w:ascii="黑体" w:hAnsi="宋体" w:eastAsia="黑体" w:cs="Arial"/>
          <w:b/>
          <w:color w:val="FF0000"/>
          <w:sz w:val="24"/>
          <w:szCs w:val="24"/>
          <w:lang w:val="en-US" w:eastAsia="zh-CN"/>
        </w:rPr>
        <w:t>设备总技术要求：</w:t>
      </w:r>
    </w:p>
    <w:p>
      <w:pPr>
        <w:numPr>
          <w:ilvl w:val="0"/>
          <w:numId w:val="2"/>
        </w:numPr>
        <w:spacing w:line="360" w:lineRule="auto"/>
        <w:ind w:left="425" w:leftChars="0" w:hanging="5"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粘结剂种类：酯硬化改性水玻璃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具体参数如下图所示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numPr>
          <w:ilvl w:val="0"/>
          <w:numId w:val="0"/>
        </w:numPr>
        <w:spacing w:line="360" w:lineRule="auto"/>
        <w:ind w:left="420" w:lef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drawing>
          <wp:inline distT="0" distB="0" distL="114300" distR="114300">
            <wp:extent cx="5066665" cy="4831080"/>
            <wp:effectExtent l="0" t="0" r="635" b="762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1"/>
                    <a:stretch>
                      <a:fillRect/>
                    </a:stretch>
                  </pic:blipFill>
                  <pic:spPr>
                    <a:xfrm>
                      <a:off x="0" y="0"/>
                      <a:ext cx="5066665" cy="4831080"/>
                    </a:xfrm>
                    <a:prstGeom prst="rect">
                      <a:avLst/>
                    </a:prstGeom>
                    <a:noFill/>
                    <a:ln>
                      <a:noFill/>
                    </a:ln>
                  </pic:spPr>
                </pic:pic>
              </a:graphicData>
            </a:graphic>
          </wp:inline>
        </w:drawing>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再生线砂处理能力：</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5t/h；</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落砂台面尺寸</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按厂家标准规格）；</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落砂床载荷：</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≥15t；</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混砂机：</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移动式、</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台、1</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t/h</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（5）配备相应除尘系统：              符合沈阳市环保排放要求；</w:t>
      </w:r>
    </w:p>
    <w:p>
      <w:pPr>
        <w:numPr>
          <w:ilvl w:val="0"/>
          <w:numId w:val="0"/>
        </w:numPr>
        <w:spacing w:line="360" w:lineRule="auto"/>
        <w:ind w:left="412" w:leftChars="196" w:firstLine="7"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（6）造型工艺：                     新旧砂（面背砂）工艺；</w:t>
      </w:r>
    </w:p>
    <w:p>
      <w:pPr>
        <w:numPr>
          <w:ilvl w:val="0"/>
          <w:numId w:val="0"/>
        </w:num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旧砂再生回收率：</w:t>
      </w:r>
      <w:r>
        <w:rPr>
          <w:rFonts w:hint="eastAsia" w:ascii="宋体" w:hAnsi="宋体" w:eastAsia="宋体" w:cs="宋体"/>
          <w:b w:val="0"/>
          <w:bCs w:val="0"/>
          <w:color w:val="auto"/>
          <w:sz w:val="24"/>
          <w:szCs w:val="24"/>
          <w:lang w:val="en-US" w:eastAsia="zh-CN"/>
        </w:rPr>
        <w:t xml:space="preserve">               ≥75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p>
    <w:p>
      <w:pPr>
        <w:numPr>
          <w:ilvl w:val="0"/>
          <w:numId w:val="0"/>
        </w:num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再生砂残留Na</w:t>
      </w:r>
      <w:r>
        <w:rPr>
          <w:rFonts w:hint="eastAsia" w:ascii="宋体" w:hAnsi="宋体" w:eastAsia="宋体" w:cs="宋体"/>
          <w:b w:val="0"/>
          <w:bCs w:val="0"/>
          <w:color w:val="auto"/>
          <w:sz w:val="24"/>
          <w:szCs w:val="24"/>
          <w:vertAlign w:val="subscript"/>
        </w:rPr>
        <w:t>2</w:t>
      </w:r>
      <w:r>
        <w:rPr>
          <w:rFonts w:hint="eastAsia" w:ascii="宋体" w:hAnsi="宋体" w:eastAsia="宋体" w:cs="宋体"/>
          <w:b w:val="0"/>
          <w:bCs w:val="0"/>
          <w:color w:val="auto"/>
          <w:sz w:val="24"/>
          <w:szCs w:val="24"/>
        </w:rPr>
        <w:t>O：</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rPr>
        <w:t>%；</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再生砂粉尘含量：</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140</w:t>
      </w:r>
      <w:r>
        <w:rPr>
          <w:rFonts w:hint="eastAsia" w:ascii="宋体" w:hAnsi="宋体" w:eastAsia="宋体" w:cs="宋体"/>
          <w:b w:val="0"/>
          <w:bCs w:val="0"/>
          <w:color w:val="auto"/>
          <w:sz w:val="24"/>
          <w:szCs w:val="24"/>
        </w:rPr>
        <w:t>目以</w:t>
      </w:r>
      <w:r>
        <w:rPr>
          <w:rFonts w:hint="eastAsia" w:ascii="宋体" w:hAnsi="宋体" w:eastAsia="宋体" w:cs="宋体"/>
          <w:b w:val="0"/>
          <w:bCs w:val="0"/>
          <w:color w:val="auto"/>
          <w:sz w:val="24"/>
          <w:szCs w:val="24"/>
          <w:lang w:val="en-US" w:eastAsia="zh-CN"/>
        </w:rPr>
        <w:t>上</w:t>
      </w:r>
      <w:r>
        <w:rPr>
          <w:rFonts w:hint="eastAsia" w:ascii="宋体" w:hAnsi="宋体" w:eastAsia="宋体" w:cs="宋体"/>
          <w:b w:val="0"/>
          <w:bCs w:val="0"/>
          <w:color w:val="auto"/>
          <w:sz w:val="24"/>
          <w:szCs w:val="24"/>
        </w:rPr>
        <w:t>）；</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再生砂含水量：</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p>
    <w:p>
      <w:pPr>
        <w:numPr>
          <w:ilvl w:val="0"/>
          <w:numId w:val="0"/>
        </w:numPr>
        <w:spacing w:line="360" w:lineRule="auto"/>
        <w:ind w:left="42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出砂温度：</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p>
    <w:p>
      <w:pPr>
        <w:numPr>
          <w:ilvl w:val="0"/>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（12）再生砂指标稳定性：保证20次循环或3个月内满足</w:t>
      </w:r>
      <w:r>
        <w:rPr>
          <w:rFonts w:hint="eastAsia" w:ascii="宋体" w:hAnsi="宋体" w:eastAsia="宋体" w:cs="宋体"/>
          <w:b w:val="0"/>
          <w:bCs w:val="0"/>
          <w:color w:val="auto"/>
          <w:sz w:val="24"/>
          <w:szCs w:val="24"/>
        </w:rPr>
        <w:t>再生砂残留Na</w:t>
      </w:r>
      <w:r>
        <w:rPr>
          <w:rFonts w:hint="eastAsia" w:ascii="宋体" w:hAnsi="宋体" w:eastAsia="宋体" w:cs="宋体"/>
          <w:b w:val="0"/>
          <w:bCs w:val="0"/>
          <w:color w:val="auto"/>
          <w:sz w:val="24"/>
          <w:szCs w:val="24"/>
          <w:vertAlign w:val="subscript"/>
        </w:rPr>
        <w:t>2</w:t>
      </w:r>
      <w:r>
        <w:rPr>
          <w:rFonts w:hint="eastAsia" w:ascii="宋体" w:hAnsi="宋体" w:eastAsia="宋体" w:cs="宋体"/>
          <w:b w:val="0"/>
          <w:bCs w:val="0"/>
          <w:color w:val="auto"/>
          <w:sz w:val="24"/>
          <w:szCs w:val="24"/>
        </w:rPr>
        <w:t>O</w:t>
      </w:r>
      <w:r>
        <w:rPr>
          <w:rFonts w:hint="eastAsia" w:ascii="宋体" w:hAnsi="宋体" w:eastAsia="宋体" w:cs="宋体"/>
          <w:b w:val="0"/>
          <w:bCs w:val="0"/>
          <w:color w:val="auto"/>
          <w:sz w:val="24"/>
          <w:szCs w:val="24"/>
          <w:lang w:val="en-US" w:eastAsia="zh-CN"/>
        </w:rPr>
        <w:t>指标要求；</w:t>
      </w:r>
    </w:p>
    <w:p>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b w:val="0"/>
          <w:bCs w:val="0"/>
          <w:color w:val="auto"/>
          <w:sz w:val="24"/>
          <w:szCs w:val="24"/>
          <w:lang w:val="en-US" w:eastAsia="zh-CN"/>
        </w:rPr>
        <w:t>（13) 成套设备再生线占地面积         280M2</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eastAsia="宋体" w:asciiTheme="minorEastAsia" w:hAnsiTheme="minorEastAsia"/>
          <w:b/>
          <w:bCs w:val="0"/>
          <w:sz w:val="28"/>
          <w:lang w:val="en-US" w:eastAsia="zh-CN"/>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r>
        <w:rPr>
          <w:rFonts w:hint="eastAsia" w:ascii="宋体" w:hAnsi="宋体" w:eastAsia="宋体" w:cs="宋体"/>
          <w:b/>
          <w:sz w:val="36"/>
          <w:szCs w:val="36"/>
          <w:lang w:val="en-US" w:eastAsia="zh-CN"/>
          <w14:textOutline w14:w="6527" w14:cap="flat" w14:cmpd="sng" w14:algn="ctr">
            <w14:solidFill>
              <w14:srgbClr w14:val="000000"/>
            </w14:solidFill>
            <w14:prstDash w14:val="solid"/>
            <w14:miter w14:val="0"/>
          </w14:textOutline>
        </w:rPr>
        <w:t>3</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default" w:asciiTheme="minorEastAsia" w:hAnsiTheme="minorEastAsia" w:eastAsiaTheme="minorEastAsia"/>
          <w:b/>
          <w:bCs w:val="0"/>
          <w:sz w:val="28"/>
          <w:lang w:val="en-US" w:eastAsia="zh-CN"/>
        </w:rPr>
      </w:pPr>
      <w:r>
        <w:rPr>
          <w:rFonts w:hint="eastAsia" w:asciiTheme="minorEastAsia" w:hAnsiTheme="minorEastAsia" w:eastAsiaTheme="minorEastAsia"/>
          <w:b/>
          <w:bCs w:val="0"/>
          <w:sz w:val="28"/>
          <w:lang w:val="en-US" w:eastAsia="zh-CN"/>
        </w:rPr>
        <w:t xml:space="preserve">  </w:t>
      </w:r>
      <w:r>
        <w:rPr>
          <w:rFonts w:hint="eastAsia" w:asciiTheme="minorEastAsia" w:hAnsiTheme="minorEastAsia" w:eastAsiaTheme="minorEastAsia"/>
          <w:b/>
          <w:bCs w:val="0"/>
          <w:sz w:val="24"/>
          <w:szCs w:val="24"/>
          <w:lang w:val="en-US" w:eastAsia="zh-CN"/>
        </w:rPr>
        <w:t xml:space="preserve">  下面</w:t>
      </w:r>
      <w:r>
        <w:rPr>
          <w:rFonts w:hint="eastAsia" w:ascii="黑体" w:hAnsi="宋体" w:eastAsia="黑体" w:cs="Arial"/>
          <w:b/>
          <w:color w:val="FF0000"/>
          <w:sz w:val="24"/>
          <w:szCs w:val="24"/>
        </w:rPr>
        <w:t>无机水玻璃砂循环系统</w:t>
      </w:r>
      <w:r>
        <w:rPr>
          <w:rFonts w:hint="eastAsia" w:ascii="黑体" w:hAnsi="宋体" w:eastAsia="黑体" w:cs="Arial"/>
          <w:b/>
          <w:color w:val="FF0000"/>
          <w:sz w:val="24"/>
          <w:szCs w:val="24"/>
          <w:lang w:eastAsia="zh-CN"/>
        </w:rPr>
        <w:t>成套</w:t>
      </w:r>
      <w:r>
        <w:rPr>
          <w:rFonts w:hint="eastAsia" w:ascii="黑体" w:hAnsi="宋体" w:eastAsia="黑体" w:cs="Arial"/>
          <w:b/>
          <w:color w:val="FF0000"/>
          <w:sz w:val="24"/>
          <w:szCs w:val="24"/>
          <w:lang w:val="en-US" w:eastAsia="zh-CN"/>
        </w:rPr>
        <w:t>设备中部件总成的技术参数</w:t>
      </w:r>
    </w:p>
    <w:tbl>
      <w:tblPr>
        <w:tblStyle w:val="14"/>
        <w:tblpPr w:leftFromText="180" w:rightFromText="180" w:vertAnchor="text" w:horzAnchor="page" w:tblpX="1887"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795"/>
        <w:gridCol w:w="2010"/>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(部件）项目名称</w:t>
            </w:r>
          </w:p>
        </w:tc>
        <w:tc>
          <w:tcPr>
            <w:tcW w:w="795" w:type="dxa"/>
          </w:tcPr>
          <w:p>
            <w:pPr>
              <w:widowControl w:val="0"/>
              <w:spacing w:line="36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数量</w:t>
            </w:r>
          </w:p>
        </w:tc>
        <w:tc>
          <w:tcPr>
            <w:tcW w:w="2010" w:type="dxa"/>
          </w:tcPr>
          <w:p>
            <w:pPr>
              <w:widowControl w:val="0"/>
              <w:spacing w:line="36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规          格</w:t>
            </w:r>
          </w:p>
        </w:tc>
        <w:tc>
          <w:tcPr>
            <w:tcW w:w="3327" w:type="dxa"/>
          </w:tcPr>
          <w:p>
            <w:pPr>
              <w:widowControl w:val="0"/>
              <w:spacing w:line="24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满足附件1和2的总体要求</w:t>
            </w:r>
          </w:p>
          <w:p>
            <w:pPr>
              <w:widowControl w:val="0"/>
              <w:spacing w:line="24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满足各部件的独立技术值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sz w:val="24"/>
                <w:szCs w:val="24"/>
                <w:u w:val="single"/>
                <w:lang w:val="en-US" w:eastAsia="zh-CN"/>
              </w:rPr>
              <w:t>砂处理除尘系统</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 xml:space="preserve">风量50000M3/h   </w:t>
            </w:r>
          </w:p>
        </w:tc>
        <w:tc>
          <w:tcPr>
            <w:tcW w:w="3327" w:type="dxa"/>
          </w:tcPr>
          <w:p>
            <w:pPr>
              <w:widowControl w:val="0"/>
              <w:spacing w:line="24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微粉20毫克/m3</w:t>
            </w:r>
          </w:p>
          <w:p>
            <w:pPr>
              <w:widowControl w:val="0"/>
              <w:spacing w:line="24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噪音</w:t>
            </w:r>
            <w:r>
              <w:rPr>
                <w:rFonts w:hint="eastAsia" w:ascii="宋体" w:hAnsi="宋体" w:eastAsia="宋体" w:cs="宋体"/>
                <w:b w:val="0"/>
                <w:bCs w:val="0"/>
                <w:color w:val="FF0000"/>
                <w:sz w:val="24"/>
                <w:szCs w:val="24"/>
                <w:highlight w:val="none"/>
                <w:vertAlign w:val="baseline"/>
                <w:lang w:val="en-US" w:eastAsia="zh-CN"/>
              </w:rPr>
              <w:t>≤85分贝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highlight w:val="none"/>
                <w:u w:val="single"/>
                <w:lang w:val="en-US" w:eastAsia="zh-CN" w:bidi="ar"/>
              </w:rPr>
              <w:t>离心再生机</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24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再生盘转速1250转/分</w:t>
            </w:r>
          </w:p>
          <w:p>
            <w:pPr>
              <w:widowControl w:val="0"/>
              <w:spacing w:line="24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再生盘线速度大于25米/秒</w:t>
            </w:r>
          </w:p>
          <w:p>
            <w:pPr>
              <w:widowControl w:val="0"/>
              <w:spacing w:line="24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功率    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气力输送</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桶体直径：  1000mm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lang w:val="en-US" w:eastAsia="zh-CN" w:bidi="ar"/>
              </w:rPr>
              <w:t xml:space="preserve">发送罐容积：≥0.5 m³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sz w:val="24"/>
                <w:szCs w:val="24"/>
                <w:lang w:val="en-US"/>
              </w:rPr>
            </w:pPr>
            <w:r>
              <w:rPr>
                <w:rFonts w:hint="eastAsia" w:ascii="宋体" w:hAnsi="宋体" w:eastAsia="宋体" w:cs="宋体"/>
                <w:color w:val="FF0000"/>
                <w:kern w:val="0"/>
                <w:sz w:val="24"/>
                <w:szCs w:val="24"/>
                <w:lang w:val="en-US" w:eastAsia="zh-CN" w:bidi="ar"/>
              </w:rPr>
              <w:t>气力输送管路φ133×8</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lang w:val="en-US" w:eastAsia="zh-CN" w:bidi="ar"/>
              </w:rPr>
              <w:t xml:space="preserve">工作压力：0.4－0.5Mpa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color w:val="FF0000"/>
                <w:kern w:val="0"/>
                <w:sz w:val="24"/>
                <w:szCs w:val="24"/>
                <w:lang w:val="en-US" w:eastAsia="zh-CN" w:bidi="ar"/>
              </w:rPr>
              <w:t>耗 气 量： ～16m³/吨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螺旋洗砂机1</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要求：品牌 电机、减速机</w:t>
            </w:r>
          </w:p>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 xml:space="preserve">      耐磨部件  </w:t>
            </w:r>
            <w:r>
              <w:rPr>
                <w:rFonts w:hint="eastAsia" w:ascii="宋体" w:hAnsi="宋体"/>
                <w:b w:val="0"/>
                <w:bCs w:val="0"/>
                <w:color w:val="FF0000"/>
                <w:sz w:val="24"/>
                <w:szCs w:val="24"/>
                <w:highlight w:val="cyan"/>
                <w:vertAlign w:val="baseline"/>
                <w:lang w:val="en-US" w:eastAsia="zh-CN"/>
              </w:rPr>
              <w:t xml:space="preserve"> 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立式洗砂机</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pStyle w:val="21"/>
              <w:keepNext w:val="0"/>
              <w:keepLines w:val="0"/>
              <w:pageBreakBefore w:val="0"/>
              <w:widowControl w:val="0"/>
              <w:kinsoku/>
              <w:wordWrap/>
              <w:overflowPunct/>
              <w:topLinePunct w:val="0"/>
              <w:autoSpaceDE/>
              <w:autoSpaceDN/>
              <w:bidi w:val="0"/>
              <w:adjustRightInd/>
              <w:snapToGrid/>
              <w:spacing w:line="240" w:lineRule="auto"/>
              <w:ind w:left="1200" w:leftChars="0" w:hanging="1200" w:hangingChars="500"/>
              <w:jc w:val="both"/>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主轴转速：  </w:t>
            </w:r>
            <w:r>
              <w:rPr>
                <w:rFonts w:hint="eastAsia" w:ascii="宋体" w:hAnsi="宋体" w:eastAsia="宋体" w:cs="宋体"/>
                <w:color w:val="FF0000"/>
                <w:sz w:val="24"/>
                <w:szCs w:val="24"/>
                <w:lang w:val="en-US" w:eastAsia="zh-CN"/>
              </w:rPr>
              <w:t>300-800</w:t>
            </w:r>
            <w:r>
              <w:rPr>
                <w:rFonts w:hint="eastAsia" w:ascii="宋体" w:hAnsi="宋体" w:eastAsia="宋体" w:cs="宋体"/>
                <w:color w:val="FF0000"/>
                <w:sz w:val="24"/>
                <w:szCs w:val="24"/>
              </w:rPr>
              <w:t>rpm</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color w:val="FF0000"/>
                <w:sz w:val="24"/>
                <w:szCs w:val="24"/>
                <w:lang w:val="en-US" w:eastAsia="zh-CN"/>
              </w:rPr>
              <w:t>电机功率：  11kw*2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07" w:type="dxa"/>
          </w:tcPr>
          <w:p>
            <w:pPr>
              <w:widowControl w:val="0"/>
              <w:spacing w:line="360" w:lineRule="auto"/>
              <w:jc w:val="left"/>
              <w:rPr>
                <w:rFonts w:hint="default"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highlight w:val="none"/>
                <w:u w:val="single"/>
                <w:lang w:val="en-US" w:eastAsia="zh-CN" w:bidi="ar"/>
              </w:rPr>
              <w:t>螺旋洗砂机2</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pStyle w:val="21"/>
              <w:keepNext w:val="0"/>
              <w:keepLines w:val="0"/>
              <w:pageBreakBefore w:val="0"/>
              <w:widowControl w:val="0"/>
              <w:kinsoku/>
              <w:wordWrap/>
              <w:overflowPunct/>
              <w:topLinePunct w:val="0"/>
              <w:autoSpaceDE/>
              <w:autoSpaceDN/>
              <w:bidi w:val="0"/>
              <w:adjustRightInd/>
              <w:snapToGrid/>
              <w:spacing w:line="240" w:lineRule="auto"/>
              <w:ind w:left="1440" w:leftChars="0" w:hanging="1440" w:hangingChars="600"/>
              <w:jc w:val="both"/>
              <w:textAlignment w:val="auto"/>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同前，螺旋洗砂机1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振动脱水筛</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电机功率    2X1.1 </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振幅        最大4毫米出砂含水率  15%--25%</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筛网层数    多层叠加</w:t>
            </w:r>
          </w:p>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color w:val="FF0000"/>
                <w:sz w:val="24"/>
                <w:szCs w:val="24"/>
                <w:highlight w:val="cyan"/>
                <w:lang w:val="en-US" w:eastAsia="zh-CN"/>
              </w:rPr>
              <w:t>筛网材质  多孔板</w:t>
            </w:r>
            <w:r>
              <w:rPr>
                <w:rFonts w:hint="eastAsia" w:ascii="宋体" w:hAnsi="宋体" w:eastAsia="宋体" w:cs="宋体"/>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螺旋分料机</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同前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定量输送机带滤水网</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转速       70—150s/min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送料量     5—7吨/h</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功率       3kw</w:t>
            </w:r>
          </w:p>
          <w:p>
            <w:pPr>
              <w:widowControl w:val="0"/>
              <w:spacing w:line="24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eastAsia="宋体" w:cs="宋体"/>
                <w:color w:val="FF0000"/>
                <w:sz w:val="24"/>
                <w:szCs w:val="24"/>
                <w:lang w:val="en-US" w:eastAsia="zh-CN"/>
              </w:rPr>
              <w:t xml:space="preserve">筛网材质   不锈钢等耐磨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自动接水槽</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螺旋给料机</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转速       70—150s/min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送料量     5—7吨/h</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color w:val="FF0000"/>
                <w:sz w:val="24"/>
                <w:szCs w:val="24"/>
                <w:lang w:val="en-US" w:eastAsia="zh-CN"/>
              </w:rPr>
              <w:t>功率       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highlight w:val="none"/>
                <w:u w:val="single"/>
                <w:lang w:val="en-US" w:eastAsia="zh-CN" w:bidi="ar"/>
              </w:rPr>
              <w:t>燃烧器</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default"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eastAsia="宋体" w:cs="宋体"/>
                <w:b w:val="0"/>
                <w:bCs w:val="0"/>
                <w:color w:val="FF0000"/>
                <w:kern w:val="2"/>
                <w:sz w:val="24"/>
                <w:szCs w:val="24"/>
                <w:highlight w:val="none"/>
                <w:vertAlign w:val="baseline"/>
                <w:lang w:val="en-US" w:eastAsia="zh-CN" w:bidi="ar-SA"/>
              </w:rPr>
              <w:t>≥</w:t>
            </w:r>
            <w:r>
              <w:rPr>
                <w:rFonts w:hint="eastAsia" w:ascii="宋体" w:hAnsi="宋体" w:cs="Times New Roman"/>
                <w:b w:val="0"/>
                <w:bCs w:val="0"/>
                <w:color w:val="FF0000"/>
                <w:kern w:val="2"/>
                <w:sz w:val="24"/>
                <w:szCs w:val="24"/>
                <w:highlight w:val="none"/>
                <w:vertAlign w:val="baseline"/>
                <w:lang w:val="en-US" w:eastAsia="zh-CN" w:bidi="ar-SA"/>
              </w:rPr>
              <w:t>700</w:t>
            </w:r>
            <w:r>
              <w:rPr>
                <w:rFonts w:hint="eastAsia" w:ascii="宋体" w:hAnsi="宋体" w:eastAsia="宋体" w:cs="宋体"/>
                <w:b w:val="0"/>
                <w:bCs w:val="0"/>
                <w:color w:val="FF0000"/>
                <w:sz w:val="24"/>
                <w:szCs w:val="24"/>
                <w:highlight w:val="none"/>
                <w:vertAlign w:val="baseline"/>
                <w:lang w:val="en-US" w:eastAsia="zh-CN"/>
              </w:rPr>
              <w:t>℃</w:t>
            </w:r>
          </w:p>
        </w:tc>
        <w:tc>
          <w:tcPr>
            <w:tcW w:w="3327"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要求：     购品牌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保温换热炉膛</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eastAsia="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给热水量2吨/时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水温</w:t>
            </w:r>
            <w:r>
              <w:rPr>
                <w:rFonts w:hint="eastAsia" w:ascii="宋体" w:hAnsi="宋体" w:eastAsia="宋体" w:cs="宋体"/>
                <w:b w:val="0"/>
                <w:bCs w:val="0"/>
                <w:color w:val="FF0000"/>
                <w:sz w:val="24"/>
                <w:szCs w:val="24"/>
                <w:highlight w:val="none"/>
                <w:vertAlign w:val="baseline"/>
                <w:lang w:val="en-US" w:eastAsia="zh-CN"/>
              </w:rPr>
              <w:t>﹥约</w:t>
            </w:r>
            <w:r>
              <w:rPr>
                <w:rFonts w:hint="eastAsia" w:ascii="宋体" w:hAnsi="宋体"/>
                <w:b w:val="0"/>
                <w:bCs w:val="0"/>
                <w:color w:val="FF0000"/>
                <w:sz w:val="24"/>
                <w:szCs w:val="24"/>
                <w:highlight w:val="cyan"/>
                <w:vertAlign w:val="baseline"/>
                <w:lang w:val="en-US" w:eastAsia="zh-CN"/>
              </w:rPr>
              <w:t>50</w:t>
            </w:r>
            <w:r>
              <w:rPr>
                <w:rFonts w:hint="eastAsia" w:ascii="宋体" w:hAnsi="宋体" w:eastAsia="宋体" w:cs="宋体"/>
                <w:b w:val="0"/>
                <w:bCs w:val="0"/>
                <w:color w:val="FF0000"/>
                <w:sz w:val="24"/>
                <w:szCs w:val="24"/>
                <w:highlight w:val="cyan"/>
                <w:vertAlign w:val="baseline"/>
                <w:lang w:val="en-US" w:eastAsia="zh-CN"/>
              </w:rPr>
              <w:t>℃（海西院创新技术指定采用项目）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highlight w:val="none"/>
                <w:u w:val="single"/>
                <w:lang w:val="en-US" w:eastAsia="zh-CN" w:bidi="ar"/>
              </w:rPr>
              <w:t>三回程烘干滚机</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24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b w:val="0"/>
                <w:bCs w:val="0"/>
                <w:color w:val="FF0000"/>
                <w:sz w:val="24"/>
                <w:szCs w:val="24"/>
                <w:highlight w:val="none"/>
                <w:vertAlign w:val="baseline"/>
                <w:lang w:val="en-US" w:eastAsia="zh-CN"/>
              </w:rPr>
              <w:t>出砂温度＜</w:t>
            </w:r>
            <w:r>
              <w:rPr>
                <w:rFonts w:hint="eastAsia" w:ascii="宋体" w:hAnsi="宋体"/>
                <w:b w:val="0"/>
                <w:bCs w:val="0"/>
                <w:color w:val="FF0000"/>
                <w:sz w:val="24"/>
                <w:szCs w:val="24"/>
                <w:highlight w:val="none"/>
                <w:vertAlign w:val="baseline"/>
                <w:lang w:val="en-US" w:eastAsia="zh-CN"/>
              </w:rPr>
              <w:t>70</w:t>
            </w:r>
            <w:r>
              <w:rPr>
                <w:rFonts w:hint="eastAsia" w:ascii="宋体" w:hAnsi="宋体" w:eastAsia="宋体" w:cs="宋体"/>
                <w:b w:val="0"/>
                <w:bCs w:val="0"/>
                <w:color w:val="FF0000"/>
                <w:sz w:val="24"/>
                <w:szCs w:val="24"/>
                <w:highlight w:val="none"/>
                <w:vertAlign w:val="baseline"/>
                <w:lang w:val="en-US" w:eastAsia="zh-CN"/>
              </w:rPr>
              <w:t>℃</w:t>
            </w:r>
            <w:r>
              <w:rPr>
                <w:rFonts w:hint="eastAsia" w:ascii="宋体" w:hAnsi="宋体"/>
                <w:b w:val="0"/>
                <w:bCs w:val="0"/>
                <w:color w:val="FF0000"/>
                <w:sz w:val="24"/>
                <w:szCs w:val="24"/>
                <w:highlight w:val="none"/>
                <w:vertAlign w:val="baseline"/>
                <w:lang w:val="en-US" w:eastAsia="zh-CN"/>
              </w:rPr>
              <w:t>，</w:t>
            </w:r>
          </w:p>
          <w:p>
            <w:pPr>
              <w:widowControl w:val="0"/>
              <w:spacing w:line="24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烘干砂的含水</w:t>
            </w:r>
            <w:r>
              <w:rPr>
                <w:rFonts w:hint="eastAsia" w:ascii="宋体" w:hAnsi="宋体" w:eastAsia="宋体" w:cs="宋体"/>
                <w:b w:val="0"/>
                <w:bCs w:val="0"/>
                <w:color w:val="FF0000"/>
                <w:sz w:val="24"/>
                <w:szCs w:val="24"/>
                <w:highlight w:val="none"/>
                <w:vertAlign w:val="baseline"/>
                <w:lang w:val="en-US" w:eastAsia="zh-CN"/>
              </w:rPr>
              <w:t>＜</w:t>
            </w:r>
            <w:r>
              <w:rPr>
                <w:rFonts w:hint="eastAsia" w:ascii="宋体" w:hAnsi="宋体"/>
                <w:b w:val="0"/>
                <w:bCs w:val="0"/>
                <w:color w:val="FF0000"/>
                <w:sz w:val="24"/>
                <w:szCs w:val="24"/>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砂温调节冷却器</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w:t>
            </w:r>
          </w:p>
        </w:tc>
        <w:tc>
          <w:tcPr>
            <w:tcW w:w="3327" w:type="dxa"/>
          </w:tcPr>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砂温： </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≤3</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水压</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≥0.2-0.</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Mpa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冷却水流量Q    25m3</w:t>
            </w:r>
          </w:p>
          <w:p>
            <w:pPr>
              <w:widowControl w:val="0"/>
              <w:spacing w:line="240" w:lineRule="auto"/>
              <w:jc w:val="left"/>
              <w:rPr>
                <w:rFonts w:hint="eastAsia" w:ascii="宋体" w:hAnsi="宋体" w:eastAsia="宋体" w:cs="宋体"/>
                <w:b w:val="0"/>
                <w:bCs w:val="0"/>
                <w:color w:val="FF0000"/>
                <w:sz w:val="24"/>
                <w:szCs w:val="24"/>
                <w:highlight w:val="none"/>
                <w:vertAlign w:val="baseline"/>
                <w:lang w:val="en-US" w:eastAsia="zh-CN"/>
              </w:rPr>
            </w:pPr>
            <w:r>
              <w:rPr>
                <w:rFonts w:hint="eastAsia" w:ascii="宋体" w:hAnsi="宋体" w:eastAsia="宋体" w:cs="宋体"/>
                <w:b w:val="0"/>
                <w:bCs w:val="0"/>
                <w:color w:val="FF0000"/>
                <w:sz w:val="24"/>
                <w:szCs w:val="24"/>
                <w:highlight w:val="none"/>
                <w:vertAlign w:val="baseline"/>
                <w:lang w:val="en-US" w:eastAsia="zh-CN"/>
              </w:rPr>
              <w:t>出砂温度       ≤</w:t>
            </w:r>
            <w:r>
              <w:rPr>
                <w:rFonts w:hint="eastAsia" w:ascii="宋体" w:hAnsi="宋体"/>
                <w:b w:val="0"/>
                <w:bCs w:val="0"/>
                <w:color w:val="FF0000"/>
                <w:sz w:val="24"/>
                <w:szCs w:val="24"/>
                <w:highlight w:val="none"/>
                <w:vertAlign w:val="baseline"/>
                <w:lang w:val="en-US" w:eastAsia="zh-CN"/>
              </w:rPr>
              <w:t>36</w:t>
            </w:r>
            <w:r>
              <w:rPr>
                <w:rFonts w:hint="eastAsia" w:ascii="宋体" w:hAnsi="宋体" w:eastAsia="宋体" w:cs="宋体"/>
                <w:b w:val="0"/>
                <w:bCs w:val="0"/>
                <w:color w:val="FF0000"/>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反水水除尘器</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240" w:lineRule="auto"/>
              <w:jc w:val="left"/>
              <w:rPr>
                <w:rFonts w:hint="eastAsia" w:ascii="宋体" w:hAnsi="宋体"/>
                <w:b w:val="0"/>
                <w:bCs w:val="0"/>
                <w:color w:val="FF0000"/>
                <w:sz w:val="24"/>
                <w:szCs w:val="24"/>
                <w:highlight w:val="cyan"/>
                <w:vertAlign w:val="baseline"/>
                <w:lang w:val="en-US" w:eastAsia="zh-CN"/>
              </w:rPr>
            </w:pPr>
            <w:r>
              <w:rPr>
                <w:rFonts w:hint="eastAsia" w:ascii="宋体" w:hAnsi="宋体"/>
                <w:b w:val="0"/>
                <w:bCs w:val="0"/>
                <w:color w:val="FF0000"/>
                <w:sz w:val="24"/>
                <w:szCs w:val="24"/>
                <w:highlight w:val="cyan"/>
                <w:vertAlign w:val="baseline"/>
                <w:lang w:val="en-US" w:eastAsia="zh-CN"/>
              </w:rPr>
              <w:t>生产能力：5000m³/时</w:t>
            </w:r>
          </w:p>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cyan"/>
                <w:vertAlign w:val="baseline"/>
                <w:lang w:val="en-US" w:eastAsia="zh-CN"/>
              </w:rPr>
              <w:t>微粉</w:t>
            </w:r>
            <w:r>
              <w:rPr>
                <w:rFonts w:hint="eastAsia" w:ascii="宋体" w:hAnsi="宋体" w:eastAsia="宋体" w:cs="宋体"/>
                <w:b w:val="0"/>
                <w:bCs w:val="0"/>
                <w:color w:val="FF0000"/>
                <w:sz w:val="24"/>
                <w:szCs w:val="24"/>
                <w:highlight w:val="cyan"/>
                <w:vertAlign w:val="baseline"/>
                <w:lang w:val="en-US" w:eastAsia="zh-CN"/>
              </w:rPr>
              <w:t>≤20</w:t>
            </w:r>
            <w:r>
              <w:rPr>
                <w:rFonts w:hint="eastAsia" w:ascii="宋体" w:hAnsi="宋体"/>
                <w:b w:val="0"/>
                <w:bCs w:val="0"/>
                <w:color w:val="FF0000"/>
                <w:sz w:val="24"/>
                <w:szCs w:val="24"/>
                <w:highlight w:val="cyan"/>
                <w:vertAlign w:val="baseline"/>
                <w:lang w:val="en-US" w:eastAsia="zh-CN"/>
              </w:rPr>
              <w:t>毫克/m3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水处理系统</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w:t>
            </w:r>
            <w:r>
              <w:rPr>
                <w:rFonts w:hint="eastAsia" w:ascii="宋体" w:hAnsi="宋体"/>
                <w:b w:val="0"/>
                <w:bCs w:val="0"/>
                <w:color w:val="FF0000"/>
                <w:sz w:val="24"/>
                <w:szCs w:val="24"/>
                <w:highlight w:val="cyan"/>
                <w:vertAlign w:val="baseline"/>
                <w:lang w:val="en-US" w:eastAsia="zh-CN"/>
              </w:rPr>
              <w:t>7</w:t>
            </w:r>
            <w:r>
              <w:rPr>
                <w:rFonts w:hint="eastAsia" w:ascii="宋体" w:hAnsi="宋体"/>
                <w:b w:val="0"/>
                <w:bCs w:val="0"/>
                <w:color w:val="FF0000"/>
                <w:sz w:val="24"/>
                <w:szCs w:val="24"/>
                <w:highlight w:val="none"/>
                <w:vertAlign w:val="baseline"/>
                <w:lang w:val="en-US" w:eastAsia="zh-CN"/>
              </w:rPr>
              <w:t>吨/时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悬浮物100mg/m3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单点除尘器</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widowControl w:val="0"/>
              <w:spacing w:line="240" w:lineRule="auto"/>
              <w:jc w:val="left"/>
              <w:rPr>
                <w:rFonts w:hint="eastAsia" w:ascii="宋体" w:hAnsi="宋体"/>
                <w:b w:val="0"/>
                <w:bCs w:val="0"/>
                <w:color w:val="FF0000"/>
                <w:sz w:val="24"/>
                <w:szCs w:val="24"/>
                <w:highlight w:val="cyan"/>
                <w:vertAlign w:val="baseline"/>
                <w:lang w:val="en-US" w:eastAsia="zh-CN"/>
              </w:rPr>
            </w:pPr>
            <w:r>
              <w:rPr>
                <w:rFonts w:hint="eastAsia" w:ascii="宋体" w:hAnsi="宋体"/>
                <w:b w:val="0"/>
                <w:bCs w:val="0"/>
                <w:color w:val="FF0000"/>
                <w:sz w:val="24"/>
                <w:szCs w:val="24"/>
                <w:highlight w:val="cyan"/>
                <w:vertAlign w:val="baseline"/>
                <w:lang w:val="en-US" w:eastAsia="zh-CN"/>
              </w:rPr>
              <w:t>生产能力：3000m³/时</w:t>
            </w:r>
          </w:p>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cyan"/>
                <w:vertAlign w:val="baseline"/>
                <w:lang w:val="en-US" w:eastAsia="zh-CN"/>
              </w:rPr>
              <w:t>微粉量</w:t>
            </w:r>
            <w:r>
              <w:rPr>
                <w:rFonts w:hint="eastAsia" w:ascii="宋体" w:hAnsi="宋体" w:eastAsia="宋体" w:cs="宋体"/>
                <w:b w:val="0"/>
                <w:bCs w:val="0"/>
                <w:color w:val="FF0000"/>
                <w:sz w:val="24"/>
                <w:szCs w:val="24"/>
                <w:highlight w:val="cyan"/>
                <w:vertAlign w:val="baseline"/>
                <w:lang w:val="en-US" w:eastAsia="zh-CN"/>
              </w:rPr>
              <w:t>≤20</w:t>
            </w:r>
            <w:r>
              <w:rPr>
                <w:rFonts w:hint="eastAsia" w:ascii="宋体" w:hAnsi="宋体"/>
                <w:b w:val="0"/>
                <w:bCs w:val="0"/>
                <w:color w:val="FF0000"/>
                <w:sz w:val="24"/>
                <w:szCs w:val="24"/>
                <w:highlight w:val="cyan"/>
                <w:vertAlign w:val="baseline"/>
                <w:lang w:val="en-US" w:eastAsia="zh-CN"/>
              </w:rPr>
              <w:t>毫克/m3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气力输送</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生产能力5吨/时</w:t>
            </w:r>
          </w:p>
        </w:tc>
        <w:tc>
          <w:tcPr>
            <w:tcW w:w="3327"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桶体直径：  1000mm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lang w:val="en-US" w:eastAsia="zh-CN" w:bidi="ar"/>
              </w:rPr>
              <w:t xml:space="preserve">发送罐容积：≥0.5 m³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sz w:val="24"/>
                <w:szCs w:val="24"/>
                <w:lang w:val="en-US"/>
              </w:rPr>
            </w:pPr>
            <w:r>
              <w:rPr>
                <w:rFonts w:hint="eastAsia" w:ascii="宋体" w:hAnsi="宋体" w:eastAsia="宋体" w:cs="宋体"/>
                <w:color w:val="FF0000"/>
                <w:kern w:val="0"/>
                <w:sz w:val="24"/>
                <w:szCs w:val="24"/>
                <w:lang w:val="en-US" w:eastAsia="zh-CN" w:bidi="ar"/>
              </w:rPr>
              <w:t>气力输送管路φ133×8</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lang w:val="en-US" w:eastAsia="zh-CN" w:bidi="ar"/>
              </w:rPr>
              <w:t xml:space="preserve">工作压力：0.4－0.5Mpa </w:t>
            </w:r>
          </w:p>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eastAsia="宋体" w:cs="宋体"/>
                <w:color w:val="FF0000"/>
                <w:kern w:val="0"/>
                <w:sz w:val="24"/>
                <w:szCs w:val="24"/>
                <w:lang w:val="en-US" w:eastAsia="zh-CN" w:bidi="ar"/>
              </w:rPr>
              <w:t>耗 气 量： ～16m³/吨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加粉料装置</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1"/>
                <w:szCs w:val="21"/>
                <w:highlight w:val="none"/>
                <w:vertAlign w:val="baseline"/>
                <w:lang w:val="en-US" w:eastAsia="zh-CN"/>
              </w:rPr>
              <w:t>配套10吨混砂机定制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定量误差</w:t>
            </w:r>
            <w:r>
              <w:rPr>
                <w:rFonts w:hint="eastAsia" w:ascii="宋体" w:hAnsi="宋体" w:eastAsia="宋体" w:cs="宋体"/>
                <w:b w:val="0"/>
                <w:bCs w:val="0"/>
                <w:color w:val="FF0000"/>
                <w:sz w:val="24"/>
                <w:szCs w:val="24"/>
                <w:highlight w:val="none"/>
                <w:vertAlign w:val="baseline"/>
                <w:lang w:val="en-US" w:eastAsia="zh-CN"/>
              </w:rPr>
              <w:t>≤</w:t>
            </w:r>
            <w:r>
              <w:rPr>
                <w:rFonts w:hint="eastAsia" w:ascii="宋体" w:hAnsi="宋体" w:eastAsia="宋体" w:cs="宋体"/>
                <w:b w:val="0"/>
                <w:bCs w:val="0"/>
                <w:color w:val="FF0000"/>
                <w:sz w:val="24"/>
                <w:szCs w:val="24"/>
                <w:highlight w:val="cyan"/>
                <w:vertAlign w:val="baseline"/>
                <w:lang w:val="en-US" w:eastAsia="zh-CN"/>
              </w:rPr>
              <w:t>2%（硅粉新技术，指定试验结点）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加固化剂装置</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1"/>
                <w:szCs w:val="21"/>
                <w:highlight w:val="none"/>
                <w:vertAlign w:val="baseline"/>
                <w:lang w:val="en-US" w:eastAsia="zh-CN"/>
              </w:rPr>
              <w:t>配套10吨混砂机定制</w:t>
            </w: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定量误差</w:t>
            </w:r>
            <w:r>
              <w:rPr>
                <w:rFonts w:hint="eastAsia" w:ascii="宋体" w:hAnsi="宋体" w:eastAsia="宋体" w:cs="宋体"/>
                <w:b w:val="0"/>
                <w:bCs w:val="0"/>
                <w:color w:val="FF0000"/>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整体系统非标结构件设计制造</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p>
        </w:tc>
        <w:tc>
          <w:tcPr>
            <w:tcW w:w="3327"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现场按通用标准制作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整体系统设备安装</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tcPr>
          <w:p>
            <w:pPr>
              <w:widowControl w:val="0"/>
              <w:spacing w:line="360" w:lineRule="auto"/>
              <w:jc w:val="left"/>
              <w:rPr>
                <w:rFonts w:hint="eastAsia"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现场制作</w:t>
            </w:r>
          </w:p>
        </w:tc>
        <w:tc>
          <w:tcPr>
            <w:tcW w:w="3327" w:type="dxa"/>
            <w:vAlign w:val="top"/>
          </w:tcPr>
          <w:p>
            <w:pPr>
              <w:widowControl w:val="0"/>
              <w:spacing w:line="360" w:lineRule="auto"/>
              <w:jc w:val="left"/>
              <w:rPr>
                <w:rFonts w:hint="eastAsia" w:ascii="宋体" w:hAnsi="宋体" w:eastAsia="Arial" w:cs="Arial"/>
                <w:b w:val="0"/>
                <w:bCs w:val="0"/>
                <w:snapToGrid w:val="0"/>
                <w:color w:val="FF0000"/>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现场按通用标准制作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自动化电气控制</w:t>
            </w:r>
          </w:p>
        </w:tc>
        <w:tc>
          <w:tcPr>
            <w:tcW w:w="795" w:type="dxa"/>
          </w:tcPr>
          <w:p>
            <w:pPr>
              <w:widowControl w:val="0"/>
              <w:spacing w:line="360" w:lineRule="auto"/>
              <w:jc w:val="left"/>
              <w:rPr>
                <w:rFonts w:hint="default" w:ascii="宋体" w:hAnsi="宋体"/>
                <w:b w:val="0"/>
                <w:bCs w:val="0"/>
                <w:color w:val="FF0000"/>
                <w:sz w:val="24"/>
                <w:szCs w:val="24"/>
                <w:highlight w:val="none"/>
                <w:vertAlign w:val="baseline"/>
                <w:lang w:val="en-US" w:eastAsia="zh-CN"/>
              </w:rPr>
            </w:pPr>
            <w:r>
              <w:rPr>
                <w:rFonts w:hint="eastAsia" w:ascii="宋体" w:hAnsi="宋体"/>
                <w:b w:val="0"/>
                <w:bCs w:val="0"/>
                <w:color w:val="FF0000"/>
                <w:sz w:val="24"/>
                <w:szCs w:val="24"/>
                <w:highlight w:val="none"/>
                <w:vertAlign w:val="baseline"/>
                <w:lang w:val="en-US" w:eastAsia="zh-CN"/>
              </w:rPr>
              <w:t>1</w:t>
            </w:r>
          </w:p>
        </w:tc>
        <w:tc>
          <w:tcPr>
            <w:tcW w:w="2010" w:type="dxa"/>
            <w:vAlign w:val="top"/>
          </w:tcPr>
          <w:p>
            <w:pPr>
              <w:widowControl w:val="0"/>
              <w:spacing w:line="360" w:lineRule="auto"/>
              <w:jc w:val="left"/>
              <w:rPr>
                <w:rFonts w:hint="eastAsia" w:ascii="宋体" w:hAnsi="宋体" w:eastAsia="宋体;SimSun" w:cs="Times New Roman"/>
                <w:b w:val="0"/>
                <w:bCs w:val="0"/>
                <w:color w:val="FF0000"/>
                <w:kern w:val="2"/>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现场制作</w:t>
            </w:r>
          </w:p>
        </w:tc>
        <w:tc>
          <w:tcPr>
            <w:tcW w:w="3327" w:type="dxa"/>
            <w:vAlign w:val="top"/>
          </w:tcPr>
          <w:p>
            <w:pPr>
              <w:widowControl w:val="0"/>
              <w:spacing w:line="360" w:lineRule="auto"/>
              <w:jc w:val="left"/>
              <w:rPr>
                <w:rFonts w:hint="eastAsia" w:ascii="宋体" w:hAnsi="宋体" w:eastAsia="Arial" w:cs="Arial"/>
                <w:b w:val="0"/>
                <w:bCs w:val="0"/>
                <w:snapToGrid w:val="0"/>
                <w:color w:val="FF0000"/>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现场按通用标准制作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FF0000"/>
                <w:kern w:val="0"/>
                <w:sz w:val="24"/>
                <w:szCs w:val="24"/>
                <w:u w:val="single"/>
                <w:lang w:val="en-US" w:eastAsia="zh-CN" w:bidi="ar"/>
              </w:rPr>
              <w:t>包装和运输</w:t>
            </w:r>
          </w:p>
        </w:tc>
        <w:tc>
          <w:tcPr>
            <w:tcW w:w="795"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p>
        </w:tc>
        <w:tc>
          <w:tcPr>
            <w:tcW w:w="2010" w:type="dxa"/>
          </w:tcPr>
          <w:p>
            <w:pPr>
              <w:widowControl w:val="0"/>
              <w:spacing w:line="360" w:lineRule="auto"/>
              <w:jc w:val="left"/>
              <w:rPr>
                <w:rFonts w:hint="eastAsia" w:ascii="宋体" w:hAnsi="宋体"/>
                <w:b w:val="0"/>
                <w:bCs w:val="0"/>
                <w:color w:val="auto"/>
                <w:sz w:val="24"/>
                <w:szCs w:val="24"/>
                <w:highlight w:val="none"/>
                <w:vertAlign w:val="baseline"/>
                <w:lang w:val="en-US" w:eastAsia="zh-CN"/>
              </w:rPr>
            </w:pPr>
          </w:p>
        </w:tc>
        <w:tc>
          <w:tcPr>
            <w:tcW w:w="3327" w:type="dxa"/>
            <w:vAlign w:val="top"/>
          </w:tcPr>
          <w:p>
            <w:pPr>
              <w:widowControl w:val="0"/>
              <w:spacing w:line="360" w:lineRule="auto"/>
              <w:jc w:val="left"/>
              <w:rPr>
                <w:rFonts w:hint="eastAsia" w:ascii="宋体" w:hAnsi="宋体" w:eastAsia="Arial" w:cs="Arial"/>
                <w:b w:val="0"/>
                <w:bCs w:val="0"/>
                <w:snapToGrid w:val="0"/>
                <w:color w:val="FF0000"/>
                <w:sz w:val="24"/>
                <w:szCs w:val="24"/>
                <w:highlight w:val="none"/>
                <w:vertAlign w:val="baseline"/>
                <w:lang w:val="en-US" w:eastAsia="zh-CN" w:bidi="ar-SA"/>
              </w:rPr>
            </w:pPr>
            <w:r>
              <w:rPr>
                <w:rFonts w:hint="eastAsia" w:ascii="宋体" w:hAnsi="宋体"/>
                <w:b w:val="0"/>
                <w:bCs w:val="0"/>
                <w:color w:val="FF0000"/>
                <w:sz w:val="24"/>
                <w:szCs w:val="24"/>
                <w:highlight w:val="none"/>
                <w:vertAlign w:val="baseline"/>
                <w:lang w:val="en-US" w:eastAsia="zh-CN"/>
              </w:rPr>
              <w:t>现场按通用标准制作</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rPr>
      </w:pPr>
    </w:p>
    <w:p>
      <w:pPr>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4" w:name="_Toc32918531"/>
      <w:bookmarkEnd w:id="4"/>
      <w:bookmarkStart w:id="5"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2</w:t>
      </w:r>
      <w:r>
        <w:rPr>
          <w:rFonts w:hint="eastAsia" w:ascii="宋体" w:hAnsi="宋体" w:eastAsia="宋体" w:cs="宋体"/>
          <w:sz w:val="24"/>
          <w:szCs w:val="24"/>
        </w:rPr>
        <w:t>个月安装调试及终验收所用的专用工具、量具由卖方自备。</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w:t>
      </w:r>
      <w:r>
        <w:rPr>
          <w:rFonts w:hint="eastAsia" w:ascii="宋体" w:hAnsi="宋体" w:eastAsia="宋体" w:cs="宋体"/>
          <w:sz w:val="24"/>
          <w:szCs w:val="24"/>
          <w:lang w:val="en-US" w:eastAsia="zh-CN"/>
        </w:rPr>
        <w:t>生产</w:t>
      </w:r>
      <w:r>
        <w:rPr>
          <w:rFonts w:hint="eastAsia" w:ascii="宋体" w:hAnsi="宋体" w:eastAsia="宋体" w:cs="宋体"/>
          <w:sz w:val="24"/>
          <w:szCs w:val="24"/>
        </w:rPr>
        <w:t>完毕</w:t>
      </w:r>
      <w:r>
        <w:rPr>
          <w:rFonts w:hint="eastAsia" w:ascii="宋体" w:hAnsi="宋体" w:eastAsia="宋体" w:cs="宋体"/>
          <w:sz w:val="24"/>
          <w:szCs w:val="24"/>
          <w:lang w:val="en-US" w:eastAsia="zh-CN"/>
        </w:rPr>
        <w:t>具备发货条件</w:t>
      </w:r>
      <w:r>
        <w:rPr>
          <w:rFonts w:hint="eastAsia" w:ascii="宋体" w:hAnsi="宋体" w:eastAsia="宋体" w:cs="宋体"/>
          <w:sz w:val="24"/>
          <w:szCs w:val="24"/>
        </w:rPr>
        <w:t>，</w:t>
      </w:r>
      <w:r>
        <w:rPr>
          <w:rFonts w:hint="eastAsia" w:ascii="宋体" w:hAnsi="宋体" w:eastAsia="宋体" w:cs="宋体"/>
          <w:sz w:val="24"/>
          <w:szCs w:val="24"/>
          <w:lang w:val="en-US" w:eastAsia="zh-CN"/>
        </w:rPr>
        <w:t>通知</w:t>
      </w:r>
      <w:r>
        <w:rPr>
          <w:rFonts w:hint="eastAsia" w:ascii="宋体" w:hAnsi="宋体" w:eastAsia="宋体" w:cs="宋体"/>
          <w:sz w:val="24"/>
          <w:szCs w:val="24"/>
        </w:rPr>
        <w:t>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pPr>
        <w:pStyle w:val="17"/>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产品交付，</w:t>
      </w:r>
      <w:r>
        <w:rPr>
          <w:rFonts w:hint="eastAsia" w:ascii="宋体" w:hAnsi="宋体" w:eastAsia="宋体" w:cs="宋体"/>
          <w:sz w:val="24"/>
          <w:szCs w:val="24"/>
        </w:rPr>
        <w:t>乙方组织产品性能试验，技术指标达到合同规定要求，且经甲方确认后，甲方付第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lang w:val="en-US" w:eastAsia="zh-CN"/>
        </w:rPr>
        <w:t>光机</w:t>
      </w:r>
      <w:r>
        <w:rPr>
          <w:rFonts w:hint="eastAsia" w:ascii="宋体" w:hAnsi="宋体" w:eastAsia="宋体" w:cs="宋体"/>
          <w:sz w:val="24"/>
          <w:szCs w:val="24"/>
        </w:rPr>
        <w:t>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注册资本应大于500万</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3.7 企业必须具有</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val="en-US" w:eastAsia="zh-CN"/>
        </w:rPr>
        <w:t>企业信用等级证明</w:t>
      </w:r>
      <w:r>
        <w:rPr>
          <w:rFonts w:hint="eastAsia" w:ascii="宋体" w:hAnsi="宋体" w:eastAsia="宋体" w:cs="宋体"/>
          <w:color w:val="auto"/>
          <w:sz w:val="24"/>
          <w:szCs w:val="24"/>
        </w:rPr>
        <w:t>）</w:t>
      </w:r>
    </w:p>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3.8</w:t>
      </w:r>
      <w:r>
        <w:rPr>
          <w:rFonts w:hint="eastAsia" w:ascii="宋体" w:hAnsi="宋体" w:eastAsia="宋体" w:cs="宋体"/>
          <w:sz w:val="24"/>
          <w:szCs w:val="24"/>
          <w:lang w:val="en-US" w:eastAsia="zh-CN"/>
        </w:rPr>
        <w:t xml:space="preserve"> 企业必须提供近三年来承接过合同金额 300 万元及以上类似业绩且验收合格的，且应当提供合同、验收证明复印件（须加盖验收方公章）等证明材料。</w:t>
      </w:r>
    </w:p>
    <w:p>
      <w:pPr>
        <w:widowControl w:val="0"/>
        <w:kinsoku/>
        <w:spacing w:line="360" w:lineRule="auto"/>
        <w:rPr>
          <w:rFonts w:hint="default" w:ascii="宋体" w:hAnsi="宋体" w:eastAsia="宋体" w:cs="宋体"/>
          <w:color w:val="auto"/>
          <w:sz w:val="24"/>
          <w:szCs w:val="24"/>
          <w:lang w:val="en-US" w:eastAsia="zh-CN"/>
        </w:rPr>
      </w:pPr>
    </w:p>
    <w:p>
      <w:pPr>
        <w:pStyle w:val="17"/>
        <w:spacing w:line="360" w:lineRule="auto"/>
        <w:ind w:left="0" w:leftChars="0" w:firstLine="0" w:firstLineChars="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pPr>
        <w:numPr>
          <w:ilvl w:val="0"/>
          <w:numId w:val="3"/>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综合</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7"/>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hint="eastAsia"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p>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spacing w:line="360" w:lineRule="auto"/>
        <w:rPr>
          <w:sz w:val="28"/>
          <w:szCs w:val="36"/>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pStyle w:val="17"/>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pPr>
        <w:pStyle w:val="17"/>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pStyle w:val="17"/>
        <w:rPr>
          <w:rFonts w:hint="eastAsia" w:ascii="宋体" w:hAnsi="宋体"/>
          <w:color w:val="auto"/>
          <w:szCs w:val="21"/>
          <w:highlight w:val="none"/>
          <w:lang w:val="en-US" w:eastAsia="zh-CN"/>
        </w:rPr>
      </w:pPr>
    </w:p>
    <w:p>
      <w:pPr>
        <w:pStyle w:val="17"/>
        <w:rPr>
          <w:rFonts w:hint="eastAsia" w:ascii="宋体" w:hAnsi="宋体"/>
          <w:color w:val="auto"/>
          <w:szCs w:val="21"/>
          <w:highlight w:val="none"/>
          <w:lang w:val="en-US" w:eastAsia="zh-CN"/>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1"/>
        <w:numPr>
          <w:ilvl w:val="0"/>
          <w:numId w:val="8"/>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1"/>
        <w:numPr>
          <w:ilvl w:val="0"/>
          <w:numId w:val="8"/>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1"/>
        <w:numPr>
          <w:ilvl w:val="0"/>
          <w:numId w:val="8"/>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1"/>
        <w:numPr>
          <w:ilvl w:val="0"/>
          <w:numId w:val="9"/>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1"/>
        <w:numPr>
          <w:ilvl w:val="0"/>
          <w:numId w:val="9"/>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1"/>
        <w:numPr>
          <w:ilvl w:val="0"/>
          <w:numId w:val="9"/>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1"/>
        <w:numPr>
          <w:ilvl w:val="0"/>
          <w:numId w:val="10"/>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1"/>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1"/>
        <w:numPr>
          <w:ilvl w:val="0"/>
          <w:numId w:val="10"/>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1"/>
        <w:numPr>
          <w:ilvl w:val="0"/>
          <w:numId w:val="11"/>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1"/>
        <w:numPr>
          <w:ilvl w:val="0"/>
          <w:numId w:val="11"/>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1"/>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1"/>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1"/>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1"/>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乙方名称：有限公司             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7"/>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89A4"/>
    <w:multiLevelType w:val="singleLevel"/>
    <w:tmpl w:val="80D889A4"/>
    <w:lvl w:ilvl="0" w:tentative="0">
      <w:start w:val="1"/>
      <w:numFmt w:val="decimal"/>
      <w:lvlText w:val="(%1)"/>
      <w:lvlJc w:val="left"/>
      <w:pPr>
        <w:ind w:left="425" w:hanging="425"/>
      </w:pPr>
      <w:rPr>
        <w:rFonts w:hint="default"/>
      </w:rPr>
    </w:lvl>
  </w:abstractNum>
  <w:abstractNum w:abstractNumId="1">
    <w:nsid w:val="8AABEB22"/>
    <w:multiLevelType w:val="singleLevel"/>
    <w:tmpl w:val="8AABEB22"/>
    <w:lvl w:ilvl="0" w:tentative="0">
      <w:start w:val="3"/>
      <w:numFmt w:val="chineseCounting"/>
      <w:suff w:val="nothing"/>
      <w:lvlText w:val="%1、"/>
      <w:lvlJc w:val="left"/>
      <w:rPr>
        <w:rFonts w:hint="eastAsia"/>
      </w:rPr>
    </w:lvl>
  </w:abstractNum>
  <w:abstractNum w:abstractNumId="2">
    <w:nsid w:val="A5F09BD6"/>
    <w:multiLevelType w:val="singleLevel"/>
    <w:tmpl w:val="A5F09BD6"/>
    <w:lvl w:ilvl="0" w:tentative="0">
      <w:start w:val="1"/>
      <w:numFmt w:val="decimal"/>
      <w:suff w:val="nothing"/>
      <w:lvlText w:val="%1、"/>
      <w:lvlJc w:val="left"/>
    </w:lvl>
  </w:abstractNum>
  <w:abstractNum w:abstractNumId="3">
    <w:nsid w:val="E757BAAB"/>
    <w:multiLevelType w:val="singleLevel"/>
    <w:tmpl w:val="E757BAAB"/>
    <w:lvl w:ilvl="0" w:tentative="0">
      <w:start w:val="3"/>
      <w:numFmt w:val="decimal"/>
      <w:suff w:val="nothing"/>
      <w:lvlText w:val="%1、"/>
      <w:lvlJc w:val="left"/>
    </w:lvl>
  </w:abstractNum>
  <w:abstractNum w:abstractNumId="4">
    <w:nsid w:val="F16B3DF2"/>
    <w:multiLevelType w:val="singleLevel"/>
    <w:tmpl w:val="F16B3DF2"/>
    <w:lvl w:ilvl="0" w:tentative="0">
      <w:start w:val="6"/>
      <w:numFmt w:val="decimal"/>
      <w:suff w:val="nothing"/>
      <w:lvlText w:val="%1、"/>
      <w:lvlJc w:val="left"/>
    </w:lvl>
  </w:abstractNum>
  <w:abstractNum w:abstractNumId="5">
    <w:nsid w:val="12A8B50E"/>
    <w:multiLevelType w:val="singleLevel"/>
    <w:tmpl w:val="12A8B50E"/>
    <w:lvl w:ilvl="0" w:tentative="0">
      <w:start w:val="2"/>
      <w:numFmt w:val="chineseCounting"/>
      <w:suff w:val="nothing"/>
      <w:lvlText w:val="%1、"/>
      <w:lvlJc w:val="left"/>
      <w:rPr>
        <w:rFonts w:hint="eastAsia"/>
      </w:rPr>
    </w:lvl>
  </w:abstractNum>
  <w:abstractNum w:abstractNumId="6">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10">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1">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3"/>
  </w:num>
  <w:num w:numId="4">
    <w:abstractNumId w:val="9"/>
    <w:lvlOverride w:ilvl="0">
      <w:startOverride w:val="1"/>
    </w:lvlOverride>
  </w:num>
  <w:num w:numId="5">
    <w:abstractNumId w:val="5"/>
  </w:num>
  <w:num w:numId="6">
    <w:abstractNumId w:val="1"/>
  </w:num>
  <w:num w:numId="7">
    <w:abstractNumId w:val="2"/>
  </w:num>
  <w:num w:numId="8">
    <w:abstractNumId w:val="11"/>
  </w:num>
  <w:num w:numId="9">
    <w:abstractNumId w:val="7"/>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MTVkYjYyOWJjYjM0ZmMyMTgxYmMwZGI3OTg1NW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3306992"/>
    <w:rsid w:val="04243986"/>
    <w:rsid w:val="045F783F"/>
    <w:rsid w:val="04892C2C"/>
    <w:rsid w:val="065625D5"/>
    <w:rsid w:val="066C0621"/>
    <w:rsid w:val="06850118"/>
    <w:rsid w:val="08E31B8A"/>
    <w:rsid w:val="099C43EE"/>
    <w:rsid w:val="0B923CFA"/>
    <w:rsid w:val="0BCD088E"/>
    <w:rsid w:val="0D78403C"/>
    <w:rsid w:val="0DB61B71"/>
    <w:rsid w:val="0F707EAE"/>
    <w:rsid w:val="0F821347"/>
    <w:rsid w:val="0F935D46"/>
    <w:rsid w:val="10400AA6"/>
    <w:rsid w:val="119D5615"/>
    <w:rsid w:val="11C46BCB"/>
    <w:rsid w:val="11C73FD2"/>
    <w:rsid w:val="11F63442"/>
    <w:rsid w:val="1441006B"/>
    <w:rsid w:val="14A910E0"/>
    <w:rsid w:val="15C12980"/>
    <w:rsid w:val="162714E3"/>
    <w:rsid w:val="165D18B7"/>
    <w:rsid w:val="169561AB"/>
    <w:rsid w:val="17F463E4"/>
    <w:rsid w:val="17F906B8"/>
    <w:rsid w:val="185365BF"/>
    <w:rsid w:val="189240B8"/>
    <w:rsid w:val="19416EE3"/>
    <w:rsid w:val="199155F1"/>
    <w:rsid w:val="19F83B84"/>
    <w:rsid w:val="1A2B2E16"/>
    <w:rsid w:val="1A3441CE"/>
    <w:rsid w:val="1CA420EE"/>
    <w:rsid w:val="1D294680"/>
    <w:rsid w:val="1D406077"/>
    <w:rsid w:val="1DB76376"/>
    <w:rsid w:val="1F9C01BD"/>
    <w:rsid w:val="209854B7"/>
    <w:rsid w:val="21091236"/>
    <w:rsid w:val="22C96EF1"/>
    <w:rsid w:val="22EB3E7F"/>
    <w:rsid w:val="22F1792F"/>
    <w:rsid w:val="24151D08"/>
    <w:rsid w:val="2483647E"/>
    <w:rsid w:val="262056BE"/>
    <w:rsid w:val="26CB4A58"/>
    <w:rsid w:val="27230389"/>
    <w:rsid w:val="28677A51"/>
    <w:rsid w:val="28872C4F"/>
    <w:rsid w:val="29211B9F"/>
    <w:rsid w:val="295E6B72"/>
    <w:rsid w:val="29864257"/>
    <w:rsid w:val="29DE5491"/>
    <w:rsid w:val="2CD10E05"/>
    <w:rsid w:val="2CD14227"/>
    <w:rsid w:val="2D42232F"/>
    <w:rsid w:val="2DFC193A"/>
    <w:rsid w:val="2E752192"/>
    <w:rsid w:val="2E951288"/>
    <w:rsid w:val="2F032695"/>
    <w:rsid w:val="2F984AD9"/>
    <w:rsid w:val="30000983"/>
    <w:rsid w:val="303625F7"/>
    <w:rsid w:val="305A4537"/>
    <w:rsid w:val="30D2231F"/>
    <w:rsid w:val="317038E6"/>
    <w:rsid w:val="32714F51"/>
    <w:rsid w:val="32F07319"/>
    <w:rsid w:val="33227389"/>
    <w:rsid w:val="33FF1058"/>
    <w:rsid w:val="364E7AD9"/>
    <w:rsid w:val="36E0150E"/>
    <w:rsid w:val="37851EB2"/>
    <w:rsid w:val="37A833E7"/>
    <w:rsid w:val="37CA1AB9"/>
    <w:rsid w:val="38402D6A"/>
    <w:rsid w:val="38C22E16"/>
    <w:rsid w:val="391F2F2E"/>
    <w:rsid w:val="3B0F23C2"/>
    <w:rsid w:val="3C005BD0"/>
    <w:rsid w:val="3C236D8A"/>
    <w:rsid w:val="3CA8662A"/>
    <w:rsid w:val="3CF041DB"/>
    <w:rsid w:val="3D430101"/>
    <w:rsid w:val="3D9B1CEB"/>
    <w:rsid w:val="3DE83A67"/>
    <w:rsid w:val="3F7E26B3"/>
    <w:rsid w:val="3F8C4BBF"/>
    <w:rsid w:val="4004001B"/>
    <w:rsid w:val="404A1D0D"/>
    <w:rsid w:val="40C529A0"/>
    <w:rsid w:val="42CD2946"/>
    <w:rsid w:val="45C049E4"/>
    <w:rsid w:val="462C44F0"/>
    <w:rsid w:val="46A75AA7"/>
    <w:rsid w:val="46B97F68"/>
    <w:rsid w:val="46D64C42"/>
    <w:rsid w:val="47100713"/>
    <w:rsid w:val="474C1085"/>
    <w:rsid w:val="476B2659"/>
    <w:rsid w:val="49203109"/>
    <w:rsid w:val="49556236"/>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88C2837"/>
    <w:rsid w:val="5A13454B"/>
    <w:rsid w:val="5A1D7123"/>
    <w:rsid w:val="5A513A05"/>
    <w:rsid w:val="5DC2080A"/>
    <w:rsid w:val="5E4733C9"/>
    <w:rsid w:val="5E9A1B85"/>
    <w:rsid w:val="60C47ACF"/>
    <w:rsid w:val="62E9512A"/>
    <w:rsid w:val="62FD1B62"/>
    <w:rsid w:val="641C7C95"/>
    <w:rsid w:val="656B5F2D"/>
    <w:rsid w:val="65B23EF2"/>
    <w:rsid w:val="662F0F0F"/>
    <w:rsid w:val="66404690"/>
    <w:rsid w:val="670A1B0C"/>
    <w:rsid w:val="67FF3F88"/>
    <w:rsid w:val="680B0D7B"/>
    <w:rsid w:val="684828EC"/>
    <w:rsid w:val="69C42446"/>
    <w:rsid w:val="6A6D4009"/>
    <w:rsid w:val="6B1B44E6"/>
    <w:rsid w:val="6BB169FA"/>
    <w:rsid w:val="6C1A00FB"/>
    <w:rsid w:val="6C4907A0"/>
    <w:rsid w:val="6C4A4810"/>
    <w:rsid w:val="6C615D2A"/>
    <w:rsid w:val="6F014E03"/>
    <w:rsid w:val="6FCA62DC"/>
    <w:rsid w:val="72862D3C"/>
    <w:rsid w:val="733C304D"/>
    <w:rsid w:val="750A0CFF"/>
    <w:rsid w:val="760009D4"/>
    <w:rsid w:val="76BC0952"/>
    <w:rsid w:val="788A2AAC"/>
    <w:rsid w:val="78B70E84"/>
    <w:rsid w:val="78EE6CAC"/>
    <w:rsid w:val="79AE093E"/>
    <w:rsid w:val="79F214BE"/>
    <w:rsid w:val="7A7953A0"/>
    <w:rsid w:val="7B5405E5"/>
    <w:rsid w:val="7BFE037F"/>
    <w:rsid w:val="7C3B7E88"/>
    <w:rsid w:val="7C603C27"/>
    <w:rsid w:val="7C975798"/>
    <w:rsid w:val="7CE714EC"/>
    <w:rsid w:val="7D3B19E1"/>
    <w:rsid w:val="7D507F04"/>
    <w:rsid w:val="7D6B051A"/>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Times New Roman" w:hAnsi="Times New Roman"/>
      <w:sz w:val="20"/>
      <w:szCs w:val="20"/>
    </w:rPr>
  </w:style>
  <w:style w:type="paragraph" w:styleId="7">
    <w:name w:val="Salutation"/>
    <w:basedOn w:val="1"/>
    <w:next w:val="1"/>
    <w:autoRedefine/>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autoRedefine/>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autoRedefine/>
    <w:qFormat/>
    <w:uiPriority w:val="39"/>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paragraph" w:customStyle="1" w:styleId="17">
    <w:name w:val="报告正文"/>
    <w:basedOn w:val="1"/>
    <w:autoRedefine/>
    <w:qFormat/>
    <w:uiPriority w:val="99"/>
    <w:pPr>
      <w:spacing w:line="360" w:lineRule="auto"/>
      <w:ind w:firstLine="560" w:firstLineChars="200"/>
    </w:pPr>
    <w:rPr>
      <w:sz w:val="28"/>
      <w:szCs w:val="28"/>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font01"/>
    <w:basedOn w:val="15"/>
    <w:autoRedefine/>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styleId="21">
    <w:name w:val="List Paragraph"/>
    <w:basedOn w:val="1"/>
    <w:autoRedefine/>
    <w:qFormat/>
    <w:uiPriority w:val="99"/>
    <w:pPr>
      <w:ind w:firstLine="420" w:firstLineChars="200"/>
    </w:pPr>
  </w:style>
  <w:style w:type="character" w:customStyle="1" w:styleId="22">
    <w:name w:val="font31"/>
    <w:basedOn w:val="15"/>
    <w:autoRedefine/>
    <w:qFormat/>
    <w:uiPriority w:val="0"/>
    <w:rPr>
      <w:rFonts w:hint="eastAsia" w:ascii="宋体" w:hAnsi="宋体" w:eastAsia="宋体" w:cs="宋体"/>
      <w:b/>
      <w:bCs/>
      <w:color w:val="000000"/>
      <w:sz w:val="20"/>
      <w:szCs w:val="20"/>
      <w:u w:val="none"/>
    </w:rPr>
  </w:style>
  <w:style w:type="character" w:customStyle="1" w:styleId="23">
    <w:name w:val="font1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13184</Words>
  <Characters>13845</Characters>
  <Lines>44</Lines>
  <Paragraphs>12</Paragraphs>
  <TotalTime>2</TotalTime>
  <ScaleCrop>false</ScaleCrop>
  <LinksUpToDate>false</LinksUpToDate>
  <CharactersWithSpaces>14969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Tomorrow。</cp:lastModifiedBy>
  <cp:lastPrinted>2024-05-29T00:12:00Z</cp:lastPrinted>
  <dcterms:modified xsi:type="dcterms:W3CDTF">2024-07-04T02:59:13Z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F28126A882FA498D891C4C9CEB089C16_13</vt:lpwstr>
  </property>
</Properties>
</file>